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29A8A60C" w:rsidR="00AD4681" w:rsidRDefault="00AD4681" w:rsidP="00AD4681">
      <w:pPr>
        <w:pStyle w:val="a3"/>
        <w:tabs>
          <w:tab w:val="right" w:pos="9639"/>
        </w:tabs>
        <w:jc w:val="both"/>
        <w:rPr>
          <w:rFonts w:cs="Arial"/>
          <w:sz w:val="24"/>
          <w:lang w:eastAsia="zh-CN"/>
        </w:rPr>
      </w:pPr>
      <w:r>
        <w:rPr>
          <w:rFonts w:cs="Arial"/>
          <w:sz w:val="24"/>
          <w:lang w:eastAsia="zh-CN"/>
        </w:rPr>
        <w:t>3GPP TSG-RAN WG2 Meeting #</w:t>
      </w:r>
      <w:r w:rsidR="00924483">
        <w:rPr>
          <w:rFonts w:cs="Arial"/>
          <w:sz w:val="24"/>
          <w:lang w:eastAsia="zh-CN"/>
        </w:rPr>
        <w:t>12</w:t>
      </w:r>
      <w:r w:rsidR="00760271">
        <w:rPr>
          <w:rFonts w:cs="Arial"/>
          <w:sz w:val="24"/>
          <w:lang w:eastAsia="zh-CN"/>
        </w:rPr>
        <w:t>4</w:t>
      </w:r>
      <w:r>
        <w:rPr>
          <w:rFonts w:cs="Arial"/>
          <w:sz w:val="24"/>
          <w:lang w:eastAsia="zh-CN"/>
        </w:rPr>
        <w:tab/>
      </w:r>
      <w:r w:rsidR="004775FD" w:rsidRPr="004775FD">
        <w:rPr>
          <w:rFonts w:cs="Arial"/>
          <w:sz w:val="24"/>
          <w:lang w:eastAsia="zh-CN"/>
        </w:rPr>
        <w:t>R2-2312454</w:t>
      </w:r>
    </w:p>
    <w:p w14:paraId="194FD871" w14:textId="716C6815" w:rsidR="00824529" w:rsidRDefault="00F046AF" w:rsidP="00AD4681">
      <w:pPr>
        <w:pStyle w:val="a3"/>
        <w:tabs>
          <w:tab w:val="right" w:pos="9639"/>
        </w:tabs>
        <w:jc w:val="both"/>
        <w:rPr>
          <w:rFonts w:cs="Arial"/>
          <w:sz w:val="24"/>
          <w:lang w:eastAsia="zh-CN"/>
        </w:rPr>
      </w:pPr>
      <w:r w:rsidRPr="00420C6A">
        <w:rPr>
          <w:sz w:val="24"/>
          <w:szCs w:val="24"/>
        </w:rPr>
        <w:t>Chicago, USA, Nov. 13</w:t>
      </w:r>
      <w:r w:rsidRPr="00420C6A">
        <w:rPr>
          <w:sz w:val="24"/>
          <w:szCs w:val="24"/>
          <w:vertAlign w:val="superscript"/>
        </w:rPr>
        <w:t>th</w:t>
      </w:r>
      <w:r w:rsidRPr="00420C6A">
        <w:rPr>
          <w:sz w:val="24"/>
          <w:szCs w:val="24"/>
        </w:rPr>
        <w:t xml:space="preserve"> – 17</w:t>
      </w:r>
      <w:r w:rsidRPr="00420C6A">
        <w:rPr>
          <w:sz w:val="24"/>
          <w:szCs w:val="24"/>
          <w:vertAlign w:val="superscript"/>
        </w:rPr>
        <w:t>th</w:t>
      </w:r>
      <w:r w:rsidRPr="00420C6A">
        <w:rPr>
          <w:sz w:val="24"/>
          <w:szCs w:val="24"/>
        </w:rPr>
        <w:t xml:space="preserve">, </w:t>
      </w:r>
      <w:r w:rsidRPr="00420C6A">
        <w:rPr>
          <w:rFonts w:cs="Arial"/>
          <w:sz w:val="24"/>
          <w:szCs w:val="24"/>
          <w:lang w:eastAsia="zh-CN"/>
        </w:rPr>
        <w:t>2023</w:t>
      </w:r>
      <w:r w:rsidR="00FB5BFC">
        <w:rPr>
          <w:rFonts w:cs="Arial"/>
          <w:sz w:val="24"/>
          <w:lang w:eastAsia="zh-CN"/>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5E7576">
        <w:rPr>
          <w:rFonts w:eastAsia="MS Mincho"/>
          <w:sz w:val="24"/>
        </w:rPr>
        <w:t xml:space="preserve">  </w:t>
      </w:r>
      <w:r>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86077B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75492">
        <w:rPr>
          <w:rFonts w:eastAsia="宋体" w:cs="Arial"/>
          <w:b/>
          <w:bCs/>
          <w:kern w:val="2"/>
          <w:sz w:val="24"/>
          <w:szCs w:val="22"/>
          <w:lang w:val="en-US" w:eastAsia="zh-CN"/>
        </w:rPr>
        <w:t>7</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C36F70">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CCBF32F"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A5C55">
        <w:rPr>
          <w:rFonts w:ascii="Arial" w:hAnsi="Arial" w:cs="Arial"/>
          <w:b/>
          <w:bCs/>
          <w:sz w:val="24"/>
        </w:rPr>
        <w:t xml:space="preserve">Open </w:t>
      </w:r>
      <w:r w:rsidR="009F4C78" w:rsidRPr="009F4C78">
        <w:rPr>
          <w:rFonts w:ascii="Arial" w:hAnsi="Arial" w:cs="Arial"/>
          <w:b/>
          <w:bCs/>
          <w:sz w:val="24"/>
        </w:rPr>
        <w:t xml:space="preserve">Issue#2-1 related to </w:t>
      </w:r>
      <w:r w:rsidR="002E548C">
        <w:rPr>
          <w:rFonts w:ascii="Arial" w:hAnsi="Arial" w:cs="Arial"/>
          <w:b/>
          <w:bCs/>
          <w:sz w:val="24"/>
        </w:rPr>
        <w:t>d</w:t>
      </w:r>
      <w:r w:rsidR="00320DA0">
        <w:rPr>
          <w:rFonts w:ascii="Arial" w:hAnsi="Arial" w:cs="Arial"/>
          <w:b/>
          <w:bCs/>
          <w:sz w:val="24"/>
        </w:rPr>
        <w:t>irect</w:t>
      </w:r>
      <w:r w:rsidR="002B3F91">
        <w:rPr>
          <w:rFonts w:ascii="Arial" w:hAnsi="Arial" w:cs="Arial"/>
          <w:b/>
          <w:bCs/>
          <w:sz w:val="24"/>
        </w:rPr>
        <w:t xml:space="preserve"> path addition</w:t>
      </w:r>
      <w:r w:rsidR="009F4C78">
        <w:rPr>
          <w:rFonts w:ascii="Arial" w:hAnsi="Arial" w:cs="Arial"/>
          <w:b/>
          <w:bCs/>
          <w:sz w:val="24"/>
        </w:rPr>
        <w:t>/change</w:t>
      </w:r>
      <w:r w:rsidR="00347EBC">
        <w:rPr>
          <w:rFonts w:ascii="Arial" w:hAnsi="Arial" w:cs="Arial"/>
          <w:b/>
          <w:bCs/>
          <w:sz w:val="24"/>
        </w:rPr>
        <w:t>/release</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1CBCE54D" w:rsidR="006D622B" w:rsidRPr="002C7A52" w:rsidRDefault="00025CAF" w:rsidP="00AF0A33">
      <w:pPr>
        <w:pStyle w:val="Doc-text2"/>
        <w:ind w:left="0" w:firstLine="0"/>
        <w:rPr>
          <w:rFonts w:ascii="Times New Roman" w:hAnsi="Times New Roman"/>
          <w:szCs w:val="20"/>
        </w:rPr>
      </w:pPr>
      <w:r w:rsidRPr="00D81528">
        <w:rPr>
          <w:rFonts w:ascii="Times New Roman" w:eastAsiaTheme="minorEastAsia" w:hAnsi="Times New Roman"/>
          <w:lang w:eastAsia="zh-CN"/>
        </w:rPr>
        <w:t xml:space="preserve">RAN2 achieved </w:t>
      </w:r>
      <w:r w:rsidR="00AD6011">
        <w:rPr>
          <w:rFonts w:ascii="Times New Roman" w:eastAsiaTheme="minorEastAsia" w:hAnsi="Times New Roman"/>
          <w:lang w:eastAsia="zh-CN"/>
        </w:rPr>
        <w:t>some</w:t>
      </w:r>
      <w:r w:rsidRPr="00D81528">
        <w:rPr>
          <w:rFonts w:ascii="Times New Roman" w:eastAsiaTheme="minorEastAsia" w:hAnsi="Times New Roman"/>
          <w:lang w:eastAsia="zh-CN"/>
        </w:rPr>
        <w:t xml:space="preserve"> agreement for </w:t>
      </w:r>
      <w:r w:rsidR="00D81528" w:rsidRPr="00D81528">
        <w:rPr>
          <w:rFonts w:ascii="Times New Roman" w:eastAsiaTheme="minorEastAsia" w:hAnsi="Times New Roman"/>
          <w:lang w:eastAsia="zh-CN"/>
        </w:rPr>
        <w:t>multi-path</w:t>
      </w:r>
      <w:r w:rsidRPr="00D81528">
        <w:rPr>
          <w:rFonts w:ascii="Times New Roman" w:eastAsiaTheme="minorEastAsia" w:hAnsi="Times New Roman"/>
          <w:lang w:eastAsia="zh-CN"/>
        </w:rPr>
        <w:t xml:space="preserve"> in </w:t>
      </w:r>
      <w:r w:rsidR="00AC2A26">
        <w:rPr>
          <w:rFonts w:ascii="Times New Roman" w:eastAsiaTheme="minorEastAsia" w:hAnsi="Times New Roman"/>
          <w:lang w:eastAsia="zh-CN"/>
        </w:rPr>
        <w:t>the previous</w:t>
      </w:r>
      <w:r w:rsidRPr="00D81528">
        <w:rPr>
          <w:rFonts w:ascii="Times New Roman" w:eastAsiaTheme="minorEastAsia" w:hAnsi="Times New Roman"/>
          <w:lang w:eastAsia="zh-CN"/>
        </w:rPr>
        <w:t xml:space="preserve"> meeting. </w:t>
      </w:r>
      <w:r w:rsidR="002C7A52" w:rsidRPr="00BE7FE3">
        <w:rPr>
          <w:rFonts w:ascii="Times New Roman" w:hAnsi="Times New Roman"/>
          <w:lang w:eastAsia="ja-JP"/>
        </w:rPr>
        <w:t xml:space="preserve">In this contribution, we </w:t>
      </w:r>
      <w:r>
        <w:rPr>
          <w:rFonts w:ascii="Times New Roman" w:hAnsi="Times New Roman"/>
          <w:lang w:eastAsia="ja-JP"/>
        </w:rPr>
        <w:t xml:space="preserve">further </w:t>
      </w:r>
      <w:r w:rsidR="002C7A52" w:rsidRPr="00BE7FE3">
        <w:rPr>
          <w:rFonts w:ascii="Times New Roman" w:hAnsi="Times New Roman"/>
          <w:lang w:eastAsia="ja-JP"/>
        </w:rPr>
        <w:t xml:space="preserve">discuss </w:t>
      </w:r>
      <w:r>
        <w:rPr>
          <w:rFonts w:ascii="Times New Roman" w:hAnsi="Times New Roman"/>
          <w:lang w:eastAsia="ja-JP"/>
        </w:rPr>
        <w:t xml:space="preserve">the issues for </w:t>
      </w:r>
      <w:r w:rsidR="00501D0E">
        <w:rPr>
          <w:rFonts w:ascii="Times New Roman" w:hAnsi="Times New Roman"/>
          <w:lang w:eastAsia="ja-JP"/>
        </w:rPr>
        <w:t>direct path addition</w:t>
      </w:r>
      <w:r w:rsidR="00797810">
        <w:rPr>
          <w:rFonts w:ascii="Times New Roman" w:hAnsi="Times New Roman"/>
          <w:lang w:eastAsia="ja-JP"/>
        </w:rPr>
        <w:t>/change</w:t>
      </w:r>
      <w:r w:rsidR="00501D0E">
        <w:rPr>
          <w:rFonts w:ascii="Times New Roman" w:hAnsi="Times New Roman"/>
          <w:lang w:eastAsia="ja-JP"/>
        </w:rPr>
        <w:t xml:space="preserve"> in </w:t>
      </w:r>
      <w:r w:rsidR="00AF0A33">
        <w:rPr>
          <w:rFonts w:ascii="Times New Roman" w:hAnsi="Times New Roman"/>
          <w:lang w:eastAsia="ja-JP"/>
        </w:rPr>
        <w:t>multi-path</w:t>
      </w:r>
      <w:r w:rsidR="00484222">
        <w:rPr>
          <w:rFonts w:ascii="Times New Roman" w:hAnsi="Times New Roman"/>
          <w:lang w:eastAsia="ja-JP"/>
        </w:rPr>
        <w:t xml:space="preserve"> </w:t>
      </w:r>
      <w:r w:rsidR="00B80783">
        <w:rPr>
          <w:rFonts w:ascii="Times New Roman" w:hAnsi="Times New Roman"/>
          <w:lang w:eastAsia="ja-JP"/>
        </w:rPr>
        <w:t>[1]</w:t>
      </w:r>
      <w:r w:rsidR="002C7A52" w:rsidRPr="00BE7FE3">
        <w:rPr>
          <w:rFonts w:ascii="Times New Roman" w:hAnsi="Times New Roma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4646F9C" w14:textId="77777777" w:rsidR="001B7F82" w:rsidRDefault="001B7F82" w:rsidP="001B7F82">
      <w:pPr>
        <w:jc w:val="center"/>
      </w:pPr>
      <w:r>
        <w:rPr>
          <w:noProof/>
        </w:rPr>
        <w:object w:dxaOrig="5345" w:dyaOrig="5583" w14:anchorId="2F9CF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7.5pt;height:279.5pt;mso-width-percent:0;mso-height-percent:0;mso-width-percent:0;mso-height-percent:0" o:ole="">
            <v:imagedata r:id="rId8" o:title=""/>
          </v:shape>
          <o:OLEObject Type="Embed" ProgID="Visio.Drawing.11" ShapeID="_x0000_i1025" DrawAspect="Content" ObjectID="_1760513597" r:id="rId9"/>
        </w:object>
      </w:r>
    </w:p>
    <w:p w14:paraId="7982F279" w14:textId="1238BE98" w:rsidR="001B7F82" w:rsidRDefault="001B7F82" w:rsidP="001B7F82">
      <w:pPr>
        <w:jc w:val="center"/>
        <w:rPr>
          <w:b/>
          <w:bCs/>
        </w:rPr>
      </w:pPr>
      <w:r w:rsidRPr="001B7F82">
        <w:rPr>
          <w:b/>
          <w:bCs/>
        </w:rPr>
        <w:t xml:space="preserve">Figure </w:t>
      </w:r>
      <w:r>
        <w:rPr>
          <w:b/>
          <w:bCs/>
        </w:rPr>
        <w:t>1</w:t>
      </w:r>
      <w:r w:rsidRPr="001B7F82">
        <w:rPr>
          <w:b/>
          <w:bCs/>
        </w:rPr>
        <w:t>: Procedure for direct path addition on top of indirect path</w:t>
      </w:r>
    </w:p>
    <w:p w14:paraId="303F123D" w14:textId="77777777" w:rsidR="001B7F82" w:rsidRPr="001B7F82" w:rsidRDefault="001B7F82" w:rsidP="001B7F82">
      <w:pPr>
        <w:jc w:val="center"/>
        <w:rPr>
          <w:rFonts w:ascii="Times New Roman" w:hAnsi="Times New Roman"/>
          <w:lang w:val="x-none"/>
        </w:rPr>
      </w:pPr>
    </w:p>
    <w:p w14:paraId="541E6C9A" w14:textId="202CE717" w:rsidR="009F4C78" w:rsidRDefault="008A5C55" w:rsidP="005C57A0">
      <w:pPr>
        <w:spacing w:beforeLines="50" w:before="156" w:afterLines="50" w:after="156"/>
        <w:rPr>
          <w:rFonts w:ascii="Times New Roman" w:hAnsi="Times New Roman"/>
        </w:rPr>
      </w:pPr>
      <w:r w:rsidRPr="00D036A5">
        <w:rPr>
          <w:rFonts w:ascii="Times New Roman" w:hAnsi="Times New Roman"/>
        </w:rPr>
        <w:t>We still have a</w:t>
      </w:r>
      <w:r w:rsidR="00D853BE">
        <w:rPr>
          <w:rFonts w:ascii="Times New Roman" w:hAnsi="Times New Roman"/>
        </w:rPr>
        <w:t>n</w:t>
      </w:r>
      <w:r w:rsidRPr="00D036A5">
        <w:rPr>
          <w:rFonts w:ascii="Times New Roman" w:hAnsi="Times New Roman"/>
        </w:rPr>
        <w:t xml:space="preserve"> open issue w</w:t>
      </w:r>
      <w:r w:rsidR="009F4C78" w:rsidRPr="00D036A5">
        <w:rPr>
          <w:rFonts w:ascii="Times New Roman" w:hAnsi="Times New Roman"/>
        </w:rPr>
        <w:t>hether the PC5 unicast link can be maintained during direct path addition/release and direct path change without indirect path change procedures.</w:t>
      </w:r>
      <w:r w:rsidR="005E4082">
        <w:rPr>
          <w:rFonts w:ascii="Times New Roman" w:hAnsi="Times New Roman"/>
        </w:rPr>
        <w:t xml:space="preserve"> </w:t>
      </w:r>
      <w:r w:rsidR="00D036A5">
        <w:rPr>
          <w:rFonts w:ascii="Times New Roman" w:hAnsi="Times New Roman"/>
        </w:rPr>
        <w:t xml:space="preserve">Regarding direct path addition, </w:t>
      </w:r>
      <w:r w:rsidR="005E4082">
        <w:rPr>
          <w:rFonts w:ascii="Times New Roman" w:hAnsi="Times New Roman"/>
        </w:rPr>
        <w:t>RAN2</w:t>
      </w:r>
      <w:r w:rsidR="00D036A5">
        <w:rPr>
          <w:rFonts w:ascii="Times New Roman" w:hAnsi="Times New Roman"/>
        </w:rPr>
        <w:t xml:space="preserve"> agreed that </w:t>
      </w:r>
      <w:r w:rsidR="00D036A5" w:rsidRPr="00D036A5">
        <w:rPr>
          <w:rFonts w:ascii="Times New Roman" w:hAnsi="Times New Roman"/>
        </w:rPr>
        <w:t>direct path addition for multi-path is a path switch procedure in which the target configuration contains both paths.</w:t>
      </w:r>
      <w:r w:rsidR="005E4082">
        <w:rPr>
          <w:rFonts w:ascii="Times New Roman" w:hAnsi="Times New Roman"/>
        </w:rPr>
        <w:t xml:space="preserve"> </w:t>
      </w:r>
      <w:r w:rsidR="002B2016">
        <w:rPr>
          <w:rFonts w:ascii="Times New Roman" w:hAnsi="Times New Roman"/>
        </w:rPr>
        <w:t xml:space="preserve">According to running CR, direct path change is also realized as a </w:t>
      </w:r>
      <w:proofErr w:type="spellStart"/>
      <w:r w:rsidR="002B2016">
        <w:rPr>
          <w:rFonts w:ascii="Times New Roman" w:hAnsi="Times New Roman"/>
        </w:rPr>
        <w:t>PCell</w:t>
      </w:r>
      <w:proofErr w:type="spellEnd"/>
      <w:r w:rsidR="002B2016">
        <w:rPr>
          <w:rFonts w:ascii="Times New Roman" w:hAnsi="Times New Roman"/>
        </w:rPr>
        <w:t xml:space="preserve"> change. </w:t>
      </w:r>
      <w:r w:rsidR="004D0FAD">
        <w:rPr>
          <w:rFonts w:ascii="Times New Roman" w:hAnsi="Times New Roman"/>
        </w:rPr>
        <w:t xml:space="preserve">And </w:t>
      </w:r>
      <w:r w:rsidR="004D0FAD">
        <w:rPr>
          <w:rFonts w:ascii="Times New Roman" w:hAnsi="Times New Roman"/>
        </w:rPr>
        <w:t>PC5 unicast link is released and added again</w:t>
      </w:r>
      <w:r w:rsidR="004D0FAD">
        <w:rPr>
          <w:rFonts w:ascii="Times New Roman" w:hAnsi="Times New Roman"/>
        </w:rPr>
        <w:t xml:space="preserve"> in the current running CR. </w:t>
      </w:r>
      <w:r w:rsidR="002B2016">
        <w:rPr>
          <w:rFonts w:ascii="Times New Roman" w:hAnsi="Times New Roman"/>
        </w:rPr>
        <w:t xml:space="preserve">If PC5 unicast link is released and added again, the buffer in </w:t>
      </w:r>
      <w:r w:rsidR="00707EDA">
        <w:rPr>
          <w:rFonts w:ascii="Times New Roman" w:hAnsi="Times New Roman"/>
        </w:rPr>
        <w:t xml:space="preserve">remote UE and </w:t>
      </w:r>
      <w:r w:rsidR="002B2016">
        <w:rPr>
          <w:rFonts w:ascii="Times New Roman" w:hAnsi="Times New Roman"/>
        </w:rPr>
        <w:t xml:space="preserve">relay </w:t>
      </w:r>
      <w:r w:rsidR="00707EDA">
        <w:rPr>
          <w:rFonts w:ascii="Times New Roman" w:hAnsi="Times New Roman"/>
        </w:rPr>
        <w:t xml:space="preserve">side will be released. </w:t>
      </w:r>
      <w:r w:rsidR="00585457">
        <w:rPr>
          <w:rFonts w:ascii="Times New Roman" w:hAnsi="Times New Roman"/>
        </w:rPr>
        <w:t xml:space="preserve">In legacy DC, if both MCG and SCG are included in </w:t>
      </w:r>
      <w:r w:rsidR="008B7B06">
        <w:rPr>
          <w:rFonts w:ascii="Times New Roman" w:hAnsi="Times New Roman"/>
        </w:rPr>
        <w:t xml:space="preserve">handover command, </w:t>
      </w:r>
      <w:r w:rsidR="008B7B06">
        <w:rPr>
          <w:rFonts w:ascii="Times New Roman" w:hAnsi="Times New Roman" w:hint="eastAsia"/>
        </w:rPr>
        <w:t>UE</w:t>
      </w:r>
      <w:r w:rsidR="008B7B06">
        <w:rPr>
          <w:rFonts w:ascii="Times New Roman" w:hAnsi="Times New Roman"/>
        </w:rPr>
        <w:t xml:space="preserve"> will perform separate </w:t>
      </w:r>
      <w:proofErr w:type="spellStart"/>
      <w:r w:rsidR="008B7B06">
        <w:rPr>
          <w:rFonts w:ascii="Times New Roman" w:hAnsi="Times New Roman"/>
        </w:rPr>
        <w:t>PCell</w:t>
      </w:r>
      <w:proofErr w:type="spellEnd"/>
      <w:r w:rsidR="008B7B06">
        <w:rPr>
          <w:rFonts w:ascii="Times New Roman" w:hAnsi="Times New Roman"/>
        </w:rPr>
        <w:t xml:space="preserve"> establishment and PSCell establishment, respectively. Also, the separate T304 will be started. Therefore, If PC5 unicast link is released and added again,</w:t>
      </w:r>
      <w:r w:rsidR="00707EDA">
        <w:rPr>
          <w:rFonts w:ascii="Times New Roman" w:hAnsi="Times New Roman"/>
        </w:rPr>
        <w:t xml:space="preserve"> T420 will be started since </w:t>
      </w:r>
      <w:r w:rsidR="008B7B06" w:rsidRPr="008B7B06">
        <w:rPr>
          <w:rFonts w:ascii="Times New Roman" w:hAnsi="Times New Roman"/>
        </w:rPr>
        <w:t>indirect path establishment will be performed during direct path addition/change</w:t>
      </w:r>
      <w:r w:rsidR="00707EDA">
        <w:rPr>
          <w:rFonts w:ascii="Times New Roman" w:hAnsi="Times New Roman"/>
        </w:rPr>
        <w:t>.</w:t>
      </w:r>
    </w:p>
    <w:p w14:paraId="653D9043" w14:textId="50682294" w:rsidR="002F5401" w:rsidRDefault="00707EDA" w:rsidP="005C57A0">
      <w:pPr>
        <w:spacing w:beforeLines="50" w:before="156" w:afterLines="50" w:after="156"/>
        <w:rPr>
          <w:rFonts w:ascii="Times New Roman" w:hAnsi="Times New Roman"/>
          <w:b/>
          <w:bCs/>
        </w:rPr>
      </w:pPr>
      <w:r w:rsidRPr="00707EDA">
        <w:rPr>
          <w:rFonts w:ascii="Times New Roman" w:hAnsi="Times New Roman" w:hint="eastAsia"/>
          <w:b/>
          <w:bCs/>
        </w:rPr>
        <w:t>O</w:t>
      </w:r>
      <w:r w:rsidRPr="00707EDA">
        <w:rPr>
          <w:rFonts w:ascii="Times New Roman" w:hAnsi="Times New Roman"/>
          <w:b/>
          <w:bCs/>
        </w:rPr>
        <w:t xml:space="preserve">bservation 1: </w:t>
      </w:r>
      <w:r w:rsidRPr="00BD1742">
        <w:rPr>
          <w:rFonts w:ascii="Times New Roman" w:hAnsi="Times New Roman"/>
          <w:b/>
          <w:bCs/>
        </w:rPr>
        <w:t xml:space="preserve">If </w:t>
      </w:r>
      <w:r w:rsidR="00BA259D" w:rsidRPr="00BD1742">
        <w:rPr>
          <w:rFonts w:ascii="Times New Roman" w:hAnsi="Times New Roman"/>
          <w:b/>
          <w:bCs/>
        </w:rPr>
        <w:t>the relay UE</w:t>
      </w:r>
      <w:r w:rsidRPr="00BD1742">
        <w:rPr>
          <w:rFonts w:ascii="Times New Roman" w:hAnsi="Times New Roman"/>
          <w:b/>
          <w:bCs/>
        </w:rPr>
        <w:t xml:space="preserve"> is released and added </w:t>
      </w:r>
      <w:r w:rsidR="00BA259D" w:rsidRPr="00BD1742">
        <w:rPr>
          <w:rFonts w:ascii="Times New Roman" w:hAnsi="Times New Roman"/>
          <w:b/>
          <w:bCs/>
        </w:rPr>
        <w:t>back during direct path addition/change</w:t>
      </w:r>
      <w:r w:rsidRPr="00BD1742">
        <w:rPr>
          <w:rFonts w:ascii="Times New Roman" w:hAnsi="Times New Roman"/>
          <w:b/>
          <w:bCs/>
        </w:rPr>
        <w:t xml:space="preserve">, the buffer in </w:t>
      </w:r>
      <w:r w:rsidRPr="00BD1742">
        <w:rPr>
          <w:rFonts w:ascii="Times New Roman" w:hAnsi="Times New Roman"/>
          <w:b/>
          <w:bCs/>
        </w:rPr>
        <w:lastRenderedPageBreak/>
        <w:t xml:space="preserve">remote UE and relay side will be </w:t>
      </w:r>
      <w:r w:rsidR="002B2370" w:rsidRPr="00BD1742">
        <w:rPr>
          <w:rFonts w:ascii="Times New Roman" w:hAnsi="Times New Roman"/>
          <w:b/>
          <w:bCs/>
        </w:rPr>
        <w:t>flushed</w:t>
      </w:r>
      <w:r w:rsidR="002F5401">
        <w:rPr>
          <w:rFonts w:ascii="Times New Roman" w:hAnsi="Times New Roman"/>
          <w:b/>
          <w:bCs/>
        </w:rPr>
        <w:t xml:space="preserve"> which will result in data loss.</w:t>
      </w:r>
    </w:p>
    <w:p w14:paraId="6088B8D6" w14:textId="3A3DA12A" w:rsidR="00D036A5" w:rsidRPr="00707EDA" w:rsidRDefault="002F5401" w:rsidP="005C57A0">
      <w:pPr>
        <w:spacing w:beforeLines="50" w:before="156" w:afterLines="50" w:after="156"/>
        <w:rPr>
          <w:rFonts w:ascii="Times New Roman" w:hAnsi="Times New Roman"/>
          <w:b/>
          <w:bCs/>
        </w:rPr>
      </w:pPr>
      <w:r w:rsidRPr="00707EDA">
        <w:rPr>
          <w:rFonts w:ascii="Times New Roman" w:hAnsi="Times New Roman" w:hint="eastAsia"/>
          <w:b/>
          <w:bCs/>
        </w:rPr>
        <w:t>O</w:t>
      </w:r>
      <w:r w:rsidRPr="00707EDA">
        <w:rPr>
          <w:rFonts w:ascii="Times New Roman" w:hAnsi="Times New Roman"/>
          <w:b/>
          <w:bCs/>
        </w:rPr>
        <w:t xml:space="preserve">bservation </w:t>
      </w:r>
      <w:r>
        <w:rPr>
          <w:rFonts w:ascii="Times New Roman" w:hAnsi="Times New Roman"/>
          <w:b/>
          <w:bCs/>
        </w:rPr>
        <w:t>2</w:t>
      </w:r>
      <w:r w:rsidRPr="00707EDA">
        <w:rPr>
          <w:rFonts w:ascii="Times New Roman" w:hAnsi="Times New Roman"/>
          <w:b/>
          <w:bCs/>
        </w:rPr>
        <w:t xml:space="preserve">: </w:t>
      </w:r>
      <w:r w:rsidRPr="00BD1742">
        <w:rPr>
          <w:rFonts w:ascii="Times New Roman" w:hAnsi="Times New Roman"/>
          <w:b/>
          <w:bCs/>
        </w:rPr>
        <w:t>If the relay UE is released and added back during direct path addition/change,</w:t>
      </w:r>
      <w:r w:rsidR="00707EDA" w:rsidRPr="00BD1742">
        <w:rPr>
          <w:rFonts w:ascii="Times New Roman" w:hAnsi="Times New Roman"/>
          <w:b/>
          <w:bCs/>
        </w:rPr>
        <w:t xml:space="preserve"> T420</w:t>
      </w:r>
      <w:r w:rsidR="00D56535" w:rsidRPr="00BD1742">
        <w:rPr>
          <w:rFonts w:ascii="Times New Roman" w:hAnsi="Times New Roman"/>
          <w:b/>
          <w:bCs/>
        </w:rPr>
        <w:t xml:space="preserve"> </w:t>
      </w:r>
      <w:r w:rsidR="00707EDA" w:rsidRPr="00BD1742">
        <w:rPr>
          <w:rFonts w:ascii="Times New Roman" w:hAnsi="Times New Roman"/>
          <w:b/>
          <w:bCs/>
        </w:rPr>
        <w:t xml:space="preserve">will be started since </w:t>
      </w:r>
      <w:r>
        <w:rPr>
          <w:rFonts w:ascii="Times New Roman" w:hAnsi="Times New Roman"/>
          <w:b/>
          <w:bCs/>
        </w:rPr>
        <w:t>indirect path establishment will be performed during direct path addition/change</w:t>
      </w:r>
      <w:r w:rsidR="00707EDA" w:rsidRPr="00BD1742">
        <w:rPr>
          <w:rFonts w:ascii="Times New Roman" w:hAnsi="Times New Roman"/>
          <w:b/>
          <w:bCs/>
        </w:rPr>
        <w:t>.</w:t>
      </w:r>
    </w:p>
    <w:p w14:paraId="38DF2716" w14:textId="6CF07509" w:rsidR="00576D19" w:rsidRDefault="002A1016" w:rsidP="005C57A0">
      <w:pPr>
        <w:spacing w:beforeLines="50" w:before="156" w:afterLines="50" w:after="156"/>
        <w:rPr>
          <w:rFonts w:ascii="Times New Roman" w:hAnsi="Times New Roman"/>
        </w:rPr>
      </w:pPr>
      <w:r>
        <w:rPr>
          <w:rFonts w:ascii="Times New Roman" w:hAnsi="Times New Roman"/>
        </w:rPr>
        <w:t>D</w:t>
      </w:r>
      <w:r w:rsidR="002E693F">
        <w:rPr>
          <w:rFonts w:ascii="Times New Roman" w:hAnsi="Times New Roman"/>
        </w:rPr>
        <w:t>irect path release</w:t>
      </w:r>
      <w:r w:rsidR="00C7542E">
        <w:rPr>
          <w:rFonts w:ascii="Times New Roman" w:hAnsi="Times New Roman"/>
        </w:rPr>
        <w:t xml:space="preserve"> is realized as </w:t>
      </w:r>
      <w:proofErr w:type="spellStart"/>
      <w:r w:rsidR="00C7542E">
        <w:rPr>
          <w:rFonts w:ascii="Times New Roman" w:hAnsi="Times New Roman"/>
        </w:rPr>
        <w:t>PCell</w:t>
      </w:r>
      <w:proofErr w:type="spellEnd"/>
      <w:r w:rsidR="00C7542E">
        <w:rPr>
          <w:rFonts w:ascii="Times New Roman" w:hAnsi="Times New Roman"/>
        </w:rPr>
        <w:t xml:space="preserve"> change from direct path to indirect path in</w:t>
      </w:r>
      <w:r w:rsidR="002E693F">
        <w:rPr>
          <w:rFonts w:ascii="Times New Roman" w:hAnsi="Times New Roman"/>
        </w:rPr>
        <w:t xml:space="preserve"> </w:t>
      </w:r>
      <w:r w:rsidR="00C7542E">
        <w:rPr>
          <w:rFonts w:ascii="Times New Roman" w:hAnsi="Times New Roman"/>
        </w:rPr>
        <w:t xml:space="preserve">running CR. Therefore, Rel-17 </w:t>
      </w:r>
      <w:proofErr w:type="spellStart"/>
      <w:r w:rsidR="00C7542E" w:rsidRPr="00576D19">
        <w:rPr>
          <w:rFonts w:ascii="Times New Roman" w:hAnsi="Times New Roman"/>
        </w:rPr>
        <w:t>sl-PathSwitchConfig</w:t>
      </w:r>
      <w:proofErr w:type="spellEnd"/>
      <w:r w:rsidR="00C7542E">
        <w:rPr>
          <w:rFonts w:ascii="Times New Roman" w:hAnsi="Times New Roman"/>
        </w:rPr>
        <w:t xml:space="preserve"> can be reused for direct path release.</w:t>
      </w:r>
      <w:r>
        <w:rPr>
          <w:rFonts w:ascii="Times New Roman" w:hAnsi="Times New Roman"/>
        </w:rPr>
        <w:t xml:space="preserve"> </w:t>
      </w:r>
      <w:r w:rsidR="00CF21B7">
        <w:rPr>
          <w:rFonts w:ascii="Times New Roman" w:hAnsi="Times New Roman"/>
        </w:rPr>
        <w:t>If relay UE is released and ad</w:t>
      </w:r>
      <w:r w:rsidR="00C6314C">
        <w:rPr>
          <w:rFonts w:ascii="Times New Roman" w:hAnsi="Times New Roman"/>
        </w:rPr>
        <w:t>ded back during direct path release, UE has to re-establish a new PC5 link for the same relay UE</w:t>
      </w:r>
      <w:r w:rsidR="00C644E2">
        <w:rPr>
          <w:rFonts w:ascii="Times New Roman" w:hAnsi="Times New Roman"/>
        </w:rPr>
        <w:t xml:space="preserve"> which make the procedure complicated.</w:t>
      </w:r>
    </w:p>
    <w:p w14:paraId="2D585BD4" w14:textId="23BAFEDB" w:rsidR="00D00A25" w:rsidRDefault="00C644E2" w:rsidP="005C57A0">
      <w:pPr>
        <w:spacing w:beforeLines="50" w:before="156" w:afterLines="50" w:after="156"/>
        <w:rPr>
          <w:rFonts w:ascii="Times New Roman" w:hAnsi="Times New Roman"/>
          <w:b/>
          <w:bCs/>
        </w:rPr>
      </w:pPr>
      <w:r w:rsidRPr="00707EDA">
        <w:rPr>
          <w:rFonts w:ascii="Times New Roman" w:hAnsi="Times New Roman" w:hint="eastAsia"/>
          <w:b/>
          <w:bCs/>
        </w:rPr>
        <w:t>O</w:t>
      </w:r>
      <w:r w:rsidRPr="00707EDA">
        <w:rPr>
          <w:rFonts w:ascii="Times New Roman" w:hAnsi="Times New Roman"/>
          <w:b/>
          <w:bCs/>
        </w:rPr>
        <w:t xml:space="preserve">bservation </w:t>
      </w:r>
      <w:r>
        <w:rPr>
          <w:rFonts w:ascii="Times New Roman" w:hAnsi="Times New Roman"/>
          <w:b/>
          <w:bCs/>
        </w:rPr>
        <w:t>3</w:t>
      </w:r>
      <w:r w:rsidRPr="00707EDA">
        <w:rPr>
          <w:rFonts w:ascii="Times New Roman" w:hAnsi="Times New Roman"/>
          <w:b/>
          <w:bCs/>
        </w:rPr>
        <w:t xml:space="preserve">: </w:t>
      </w:r>
      <w:r w:rsidRPr="00C644E2">
        <w:rPr>
          <w:rFonts w:ascii="Times New Roman" w:hAnsi="Times New Roman"/>
          <w:b/>
          <w:bCs/>
        </w:rPr>
        <w:t>If relay UE is released and added back during direct path release, UE has to re-establish a new PC5 link for the same relay UE which make the procedure complicated.</w:t>
      </w:r>
    </w:p>
    <w:p w14:paraId="0941C796" w14:textId="046221D9" w:rsidR="00C644E2" w:rsidRPr="00C644E2" w:rsidRDefault="00C644E2" w:rsidP="005C57A0">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1: </w:t>
      </w:r>
      <w:r w:rsidRPr="00C644E2">
        <w:rPr>
          <w:rFonts w:ascii="Times New Roman" w:hAnsi="Times New Roman"/>
          <w:b/>
          <w:bCs/>
        </w:rPr>
        <w:t>PC5 unicast link can be maintained during direct path addition/release and direct path change without indirect path change procedures</w:t>
      </w:r>
      <w:r>
        <w:rPr>
          <w:rFonts w:ascii="Times New Roman" w:hAnsi="Times New Roman"/>
          <w:b/>
          <w:bCs/>
        </w:rPr>
        <w:t>.</w:t>
      </w:r>
    </w:p>
    <w:p w14:paraId="7377540D" w14:textId="77777777" w:rsidR="00576D19" w:rsidRDefault="00576D19" w:rsidP="005C57A0">
      <w:pPr>
        <w:spacing w:beforeLines="50" w:before="156" w:afterLines="50" w:after="156"/>
        <w:rPr>
          <w:rFonts w:ascii="Times New Roman" w:hAnsi="Times New Roman"/>
        </w:rPr>
      </w:pPr>
    </w:p>
    <w:p w14:paraId="0E46DBD6" w14:textId="576BEA15" w:rsidR="00A83013" w:rsidRPr="00E96F40" w:rsidRDefault="00A83013" w:rsidP="00A83013">
      <w:pPr>
        <w:spacing w:beforeLines="50" w:before="156" w:afterLines="50" w:after="156"/>
        <w:rPr>
          <w:rFonts w:ascii="Times New Roman" w:hAnsi="Times New Roman"/>
          <w:b/>
          <w:bCs/>
        </w:rPr>
      </w:pPr>
      <w:r w:rsidRPr="00EC060E">
        <w:rPr>
          <w:rFonts w:ascii="Times New Roman" w:hAnsi="Times New Roman"/>
        </w:rPr>
        <w:t xml:space="preserve">Regarding the case </w:t>
      </w:r>
      <w:r>
        <w:rPr>
          <w:rFonts w:ascii="Times New Roman" w:hAnsi="Times New Roman"/>
        </w:rPr>
        <w:t xml:space="preserve">of the </w:t>
      </w:r>
      <w:r w:rsidR="008E6E08">
        <w:rPr>
          <w:rFonts w:ascii="Times New Roman" w:hAnsi="Times New Roman"/>
        </w:rPr>
        <w:t>d</w:t>
      </w:r>
      <w:r>
        <w:rPr>
          <w:rFonts w:ascii="Times New Roman" w:hAnsi="Times New Roman"/>
        </w:rPr>
        <w:t>irect path addition</w:t>
      </w:r>
      <w:r w:rsidR="00B714F7">
        <w:rPr>
          <w:rFonts w:ascii="Times New Roman" w:hAnsi="Times New Roman"/>
        </w:rPr>
        <w:t>/change</w:t>
      </w:r>
      <w:r>
        <w:rPr>
          <w:rFonts w:ascii="Times New Roman" w:hAnsi="Times New Roman"/>
        </w:rPr>
        <w:t xml:space="preserve"> </w:t>
      </w:r>
      <w:r w:rsidR="00B714F7">
        <w:rPr>
          <w:rFonts w:ascii="Times New Roman" w:hAnsi="Times New Roman"/>
        </w:rPr>
        <w:t>while keeping the same</w:t>
      </w:r>
      <w:r>
        <w:rPr>
          <w:rFonts w:ascii="Times New Roman" w:hAnsi="Times New Roman"/>
        </w:rPr>
        <w:t xml:space="preserve"> indirect path, the failure may happen in the </w:t>
      </w:r>
      <w:r w:rsidR="00583004">
        <w:rPr>
          <w:rFonts w:ascii="Times New Roman" w:hAnsi="Times New Roman"/>
        </w:rPr>
        <w:t xml:space="preserve">PC5 link or </w:t>
      </w:r>
      <w:proofErr w:type="spellStart"/>
      <w:r>
        <w:rPr>
          <w:rFonts w:ascii="Times New Roman" w:hAnsi="Times New Roman"/>
        </w:rPr>
        <w:t>Uu</w:t>
      </w:r>
      <w:proofErr w:type="spellEnd"/>
      <w:r>
        <w:rPr>
          <w:rFonts w:ascii="Times New Roman" w:hAnsi="Times New Roman"/>
        </w:rPr>
        <w:t xml:space="preserve"> interface of the indirect path</w:t>
      </w:r>
      <w:r w:rsidR="006024C0">
        <w:rPr>
          <w:rFonts w:ascii="Times New Roman" w:hAnsi="Times New Roman"/>
        </w:rPr>
        <w:t xml:space="preserve"> when T304 is running</w:t>
      </w:r>
      <w:r>
        <w:rPr>
          <w:rFonts w:ascii="Times New Roman" w:hAnsi="Times New Roman"/>
        </w:rPr>
        <w:t>. S</w:t>
      </w:r>
      <w:r w:rsidRPr="00551E7B">
        <w:rPr>
          <w:rFonts w:ascii="Times New Roman" w:hAnsi="Times New Roman"/>
        </w:rPr>
        <w:t>pecifically</w:t>
      </w:r>
      <w:r>
        <w:rPr>
          <w:rFonts w:ascii="Times New Roman" w:hAnsi="Times New Roman"/>
        </w:rPr>
        <w:t xml:space="preserve">, </w:t>
      </w:r>
      <w:r w:rsidRPr="005A6A7B">
        <w:rPr>
          <w:rFonts w:ascii="Times New Roman" w:hAnsi="Times New Roman"/>
        </w:rPr>
        <w:t xml:space="preserve">the remote UE may receive the notification message from relay UE due to </w:t>
      </w:r>
      <w:proofErr w:type="spellStart"/>
      <w:r w:rsidRPr="005A6A7B">
        <w:rPr>
          <w:rFonts w:ascii="Times New Roman" w:hAnsi="Times New Roman"/>
        </w:rPr>
        <w:t>e.g</w:t>
      </w:r>
      <w:proofErr w:type="spellEnd"/>
      <w:r w:rsidRPr="005A6A7B">
        <w:rPr>
          <w:rFonts w:ascii="Times New Roman" w:hAnsi="Times New Roman"/>
        </w:rPr>
        <w:t xml:space="preserve"> </w:t>
      </w:r>
      <w:proofErr w:type="spellStart"/>
      <w:r w:rsidR="00DA2E18">
        <w:rPr>
          <w:rFonts w:ascii="Times New Roman" w:hAnsi="Times New Roman"/>
        </w:rPr>
        <w:t>Uu</w:t>
      </w:r>
      <w:proofErr w:type="spellEnd"/>
      <w:r w:rsidR="00DA2E18">
        <w:rPr>
          <w:rFonts w:ascii="Times New Roman" w:hAnsi="Times New Roman"/>
        </w:rPr>
        <w:t xml:space="preserve"> </w:t>
      </w:r>
      <w:r w:rsidRPr="005A6A7B">
        <w:rPr>
          <w:rFonts w:ascii="Times New Roman" w:hAnsi="Times New Roman"/>
        </w:rPr>
        <w:t xml:space="preserve">RLF in the </w:t>
      </w:r>
      <w:r w:rsidR="00EA7EDD">
        <w:rPr>
          <w:rFonts w:ascii="Times New Roman" w:hAnsi="Times New Roman" w:hint="eastAsia"/>
        </w:rPr>
        <w:t>in</w:t>
      </w:r>
      <w:r w:rsidRPr="005A6A7B">
        <w:rPr>
          <w:rFonts w:ascii="Times New Roman" w:hAnsi="Times New Roman"/>
        </w:rPr>
        <w:t>direct path when UE is performing the direct path addition</w:t>
      </w:r>
      <w:r w:rsidR="006024C0">
        <w:rPr>
          <w:rFonts w:ascii="Times New Roman" w:hAnsi="Times New Roman"/>
        </w:rPr>
        <w:t>/change</w:t>
      </w:r>
      <w:r w:rsidRPr="005A6A7B">
        <w:rPr>
          <w:rFonts w:ascii="Times New Roman" w:hAnsi="Times New Roman"/>
        </w:rPr>
        <w:t xml:space="preserve"> procedure.</w:t>
      </w:r>
      <w:r>
        <w:rPr>
          <w:rFonts w:ascii="Times New Roman" w:hAnsi="Times New Roman"/>
        </w:rPr>
        <w:t xml:space="preserve"> Or </w:t>
      </w:r>
      <w:r w:rsidRPr="005A6A7B">
        <w:rPr>
          <w:rFonts w:ascii="Times New Roman" w:hAnsi="Times New Roman"/>
        </w:rPr>
        <w:t xml:space="preserve">the remote UE may detect RLF on PC5 link in the </w:t>
      </w:r>
      <w:r w:rsidR="006024C0">
        <w:rPr>
          <w:rFonts w:ascii="Times New Roman" w:hAnsi="Times New Roman"/>
        </w:rPr>
        <w:t>indirect</w:t>
      </w:r>
      <w:r w:rsidRPr="005A6A7B">
        <w:rPr>
          <w:rFonts w:ascii="Times New Roman" w:hAnsi="Times New Roman"/>
        </w:rPr>
        <w:t xml:space="preserve"> path when UE is performing the direct path addition</w:t>
      </w:r>
      <w:r w:rsidR="006024C0">
        <w:rPr>
          <w:rFonts w:ascii="Times New Roman" w:hAnsi="Times New Roman"/>
        </w:rPr>
        <w:t>/change</w:t>
      </w:r>
      <w:r w:rsidRPr="005A6A7B">
        <w:rPr>
          <w:rFonts w:ascii="Times New Roman" w:hAnsi="Times New Roman"/>
        </w:rPr>
        <w:t xml:space="preserve"> procedure.</w:t>
      </w:r>
    </w:p>
    <w:p w14:paraId="41950E00" w14:textId="356B1B9A" w:rsidR="00A83013" w:rsidRPr="001127B3" w:rsidRDefault="001127B3" w:rsidP="00AD6011">
      <w:pPr>
        <w:spacing w:beforeLines="50" w:before="156" w:afterLines="50" w:after="156"/>
        <w:rPr>
          <w:rFonts w:ascii="Times New Roman" w:hAnsi="Times New Roman"/>
          <w:b/>
          <w:bCs/>
        </w:rPr>
      </w:pPr>
      <w:r w:rsidRPr="00AB48A6">
        <w:rPr>
          <w:rFonts w:ascii="Times New Roman" w:hAnsi="Times New Roman"/>
          <w:b/>
          <w:bCs/>
        </w:rPr>
        <w:t xml:space="preserve">Proposal </w:t>
      </w:r>
      <w:r w:rsidR="006024C0">
        <w:rPr>
          <w:rFonts w:ascii="Times New Roman" w:hAnsi="Times New Roman"/>
          <w:b/>
          <w:bCs/>
        </w:rPr>
        <w:t>2</w:t>
      </w:r>
      <w:r w:rsidRPr="00AB48A6">
        <w:rPr>
          <w:rFonts w:ascii="Times New Roman" w:hAnsi="Times New Roman"/>
          <w:b/>
          <w:bCs/>
        </w:rPr>
        <w:t>:</w:t>
      </w:r>
      <w:r w:rsidRPr="009E5FF1">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r>
        <w:rPr>
          <w:rFonts w:ascii="Times New Roman" w:hAnsi="Times New Roman"/>
          <w:b/>
          <w:bCs/>
        </w:rPr>
        <w:t xml:space="preserve">PC5 </w:t>
      </w:r>
      <w:r w:rsidRPr="00E96F40">
        <w:rPr>
          <w:rFonts w:ascii="Times New Roman" w:hAnsi="Times New Roman"/>
          <w:b/>
          <w:bCs/>
        </w:rPr>
        <w:t xml:space="preserve">RLF </w:t>
      </w:r>
      <w:r>
        <w:rPr>
          <w:rFonts w:ascii="Times New Roman" w:hAnsi="Times New Roman"/>
          <w:b/>
          <w:bCs/>
        </w:rPr>
        <w:t xml:space="preserve">or receives </w:t>
      </w:r>
      <w:r w:rsidRPr="001127B3">
        <w:rPr>
          <w:rFonts w:ascii="Times New Roman" w:hAnsi="Times New Roman"/>
          <w:b/>
          <w:bCs/>
        </w:rPr>
        <w:t>the notification message/PC5 unicast release message from relay UE</w:t>
      </w:r>
      <w:r w:rsidRPr="00E96F40">
        <w:rPr>
          <w:rFonts w:ascii="Times New Roman" w:hAnsi="Times New Roman"/>
          <w:b/>
          <w:bCs/>
        </w:rPr>
        <w:t xml:space="preserve"> on the </w:t>
      </w:r>
      <w:r w:rsidR="0083398A">
        <w:rPr>
          <w:rFonts w:ascii="Times New Roman" w:hAnsi="Times New Roman"/>
          <w:b/>
          <w:bCs/>
        </w:rPr>
        <w:t>in</w:t>
      </w:r>
      <w:r w:rsidRPr="00E96F40">
        <w:rPr>
          <w:rFonts w:ascii="Times New Roman" w:hAnsi="Times New Roman"/>
          <w:b/>
          <w:bCs/>
        </w:rPr>
        <w:t xml:space="preserve">direct path </w:t>
      </w:r>
      <w:r w:rsidR="00043626">
        <w:rPr>
          <w:rFonts w:ascii="Times New Roman" w:hAnsi="Times New Roman"/>
          <w:b/>
          <w:bCs/>
        </w:rPr>
        <w:t>while</w:t>
      </w:r>
      <w:r w:rsidRPr="00E96F40">
        <w:rPr>
          <w:rFonts w:ascii="Times New Roman" w:hAnsi="Times New Roman"/>
          <w:b/>
          <w:bCs/>
        </w:rPr>
        <w:t xml:space="preserve"> the direct path addition </w:t>
      </w:r>
      <w:r w:rsidR="00043626">
        <w:rPr>
          <w:rFonts w:ascii="Times New Roman" w:hAnsi="Times New Roman"/>
          <w:b/>
          <w:bCs/>
        </w:rPr>
        <w:t>or change is ongoing</w:t>
      </w:r>
      <w:r>
        <w:rPr>
          <w:rFonts w:ascii="Times New Roman" w:hAnsi="Times New Roman"/>
          <w:b/>
          <w:bCs/>
        </w:rPr>
        <w:t xml:space="preserve">,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direct path is successfully </w:t>
      </w:r>
      <w:r w:rsidR="00786B99">
        <w:rPr>
          <w:rFonts w:ascii="Times New Roman" w:hAnsi="Times New Roman"/>
          <w:b/>
          <w:bCs/>
        </w:rPr>
        <w:t>established</w:t>
      </w:r>
      <w:r w:rsidRPr="008D2CE9">
        <w:rPr>
          <w:rFonts w:ascii="Times New Roman" w:hAnsi="Times New Roman"/>
          <w:b/>
          <w:bCs/>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12E25C79" w14:textId="77777777" w:rsidR="003A17C0" w:rsidRDefault="003A17C0" w:rsidP="003A17C0">
      <w:pPr>
        <w:spacing w:beforeLines="50" w:before="156" w:afterLines="50" w:after="156"/>
        <w:rPr>
          <w:rFonts w:ascii="Times New Roman" w:hAnsi="Times New Roman"/>
          <w:b/>
          <w:bCs/>
        </w:rPr>
      </w:pPr>
      <w:r w:rsidRPr="00707EDA">
        <w:rPr>
          <w:rFonts w:ascii="Times New Roman" w:hAnsi="Times New Roman" w:hint="eastAsia"/>
          <w:b/>
          <w:bCs/>
        </w:rPr>
        <w:t>O</w:t>
      </w:r>
      <w:r w:rsidRPr="00707EDA">
        <w:rPr>
          <w:rFonts w:ascii="Times New Roman" w:hAnsi="Times New Roman"/>
          <w:b/>
          <w:bCs/>
        </w:rPr>
        <w:t xml:space="preserve">bservation 1: </w:t>
      </w:r>
      <w:r w:rsidRPr="00BD1742">
        <w:rPr>
          <w:rFonts w:ascii="Times New Roman" w:hAnsi="Times New Roman"/>
          <w:b/>
          <w:bCs/>
        </w:rPr>
        <w:t>If the relay UE is released and added back during direct path addition/change, the buffer in remote UE and relay side will be flushed</w:t>
      </w:r>
      <w:r>
        <w:rPr>
          <w:rFonts w:ascii="Times New Roman" w:hAnsi="Times New Roman"/>
          <w:b/>
          <w:bCs/>
        </w:rPr>
        <w:t xml:space="preserve"> which will result in data loss.</w:t>
      </w:r>
    </w:p>
    <w:p w14:paraId="3FFE1E6F" w14:textId="110240C3" w:rsidR="003A17C0" w:rsidRDefault="003A17C0" w:rsidP="003A17C0">
      <w:pPr>
        <w:spacing w:beforeLines="50" w:before="156" w:afterLines="50" w:after="156"/>
        <w:rPr>
          <w:rFonts w:ascii="Times New Roman" w:hAnsi="Times New Roman"/>
          <w:b/>
          <w:bCs/>
        </w:rPr>
      </w:pPr>
      <w:r w:rsidRPr="00707EDA">
        <w:rPr>
          <w:rFonts w:ascii="Times New Roman" w:hAnsi="Times New Roman" w:hint="eastAsia"/>
          <w:b/>
          <w:bCs/>
        </w:rPr>
        <w:t>O</w:t>
      </w:r>
      <w:r w:rsidRPr="00707EDA">
        <w:rPr>
          <w:rFonts w:ascii="Times New Roman" w:hAnsi="Times New Roman"/>
          <w:b/>
          <w:bCs/>
        </w:rPr>
        <w:t xml:space="preserve">bservation </w:t>
      </w:r>
      <w:r>
        <w:rPr>
          <w:rFonts w:ascii="Times New Roman" w:hAnsi="Times New Roman"/>
          <w:b/>
          <w:bCs/>
        </w:rPr>
        <w:t>2</w:t>
      </w:r>
      <w:r w:rsidRPr="00707EDA">
        <w:rPr>
          <w:rFonts w:ascii="Times New Roman" w:hAnsi="Times New Roman"/>
          <w:b/>
          <w:bCs/>
        </w:rPr>
        <w:t xml:space="preserve">: </w:t>
      </w:r>
      <w:r w:rsidRPr="00BD1742">
        <w:rPr>
          <w:rFonts w:ascii="Times New Roman" w:hAnsi="Times New Roman"/>
          <w:b/>
          <w:bCs/>
        </w:rPr>
        <w:t xml:space="preserve">If the relay UE is released and added back during direct path addition/change, T420 will be started since </w:t>
      </w:r>
      <w:r>
        <w:rPr>
          <w:rFonts w:ascii="Times New Roman" w:hAnsi="Times New Roman"/>
          <w:b/>
          <w:bCs/>
        </w:rPr>
        <w:t>indirect path establishment will be performed during direct path addition/change</w:t>
      </w:r>
      <w:r w:rsidRPr="00BD1742">
        <w:rPr>
          <w:rFonts w:ascii="Times New Roman" w:hAnsi="Times New Roman"/>
          <w:b/>
          <w:bCs/>
        </w:rPr>
        <w:t>.</w:t>
      </w:r>
    </w:p>
    <w:p w14:paraId="256D8685" w14:textId="77777777" w:rsidR="003A17C0" w:rsidRDefault="003A17C0" w:rsidP="003A17C0">
      <w:pPr>
        <w:spacing w:beforeLines="50" w:before="156" w:afterLines="50" w:after="156"/>
        <w:rPr>
          <w:rFonts w:ascii="Times New Roman" w:hAnsi="Times New Roman"/>
          <w:b/>
          <w:bCs/>
        </w:rPr>
      </w:pPr>
      <w:r w:rsidRPr="00707EDA">
        <w:rPr>
          <w:rFonts w:ascii="Times New Roman" w:hAnsi="Times New Roman" w:hint="eastAsia"/>
          <w:b/>
          <w:bCs/>
        </w:rPr>
        <w:t>O</w:t>
      </w:r>
      <w:r w:rsidRPr="00707EDA">
        <w:rPr>
          <w:rFonts w:ascii="Times New Roman" w:hAnsi="Times New Roman"/>
          <w:b/>
          <w:bCs/>
        </w:rPr>
        <w:t xml:space="preserve">bservation </w:t>
      </w:r>
      <w:r>
        <w:rPr>
          <w:rFonts w:ascii="Times New Roman" w:hAnsi="Times New Roman"/>
          <w:b/>
          <w:bCs/>
        </w:rPr>
        <w:t>3</w:t>
      </w:r>
      <w:r w:rsidRPr="00707EDA">
        <w:rPr>
          <w:rFonts w:ascii="Times New Roman" w:hAnsi="Times New Roman"/>
          <w:b/>
          <w:bCs/>
        </w:rPr>
        <w:t xml:space="preserve">: </w:t>
      </w:r>
      <w:r w:rsidRPr="00C644E2">
        <w:rPr>
          <w:rFonts w:ascii="Times New Roman" w:hAnsi="Times New Roman"/>
          <w:b/>
          <w:bCs/>
        </w:rPr>
        <w:t>If relay UE is released and added back during direct path release, UE has to re-establish a new PC5 link for the same relay UE which make the procedure complicated.</w:t>
      </w:r>
    </w:p>
    <w:p w14:paraId="75CE704F" w14:textId="77777777" w:rsidR="003A17C0" w:rsidRPr="00C644E2" w:rsidRDefault="003A17C0" w:rsidP="003A17C0">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 xml:space="preserve">roposal 1: </w:t>
      </w:r>
      <w:r w:rsidRPr="00C644E2">
        <w:rPr>
          <w:rFonts w:ascii="Times New Roman" w:hAnsi="Times New Roman"/>
          <w:b/>
          <w:bCs/>
        </w:rPr>
        <w:t>PC5 unicast link can be maintained during direct path addition/release and direct path change without indirect path change procedures</w:t>
      </w:r>
      <w:r>
        <w:rPr>
          <w:rFonts w:ascii="Times New Roman" w:hAnsi="Times New Roman"/>
          <w:b/>
          <w:bCs/>
        </w:rPr>
        <w:t>.</w:t>
      </w:r>
    </w:p>
    <w:p w14:paraId="209F3413" w14:textId="77777777" w:rsidR="008C571E" w:rsidRPr="001127B3" w:rsidRDefault="008C571E" w:rsidP="008C571E">
      <w:pPr>
        <w:spacing w:beforeLines="50" w:before="156" w:afterLines="50" w:after="156"/>
        <w:rPr>
          <w:rFonts w:ascii="Times New Roman" w:hAnsi="Times New Roman"/>
          <w:b/>
          <w:bCs/>
        </w:rPr>
      </w:pPr>
      <w:r w:rsidRPr="00AB48A6">
        <w:rPr>
          <w:rFonts w:ascii="Times New Roman" w:hAnsi="Times New Roman"/>
          <w:b/>
          <w:bCs/>
        </w:rPr>
        <w:t xml:space="preserve">Proposal </w:t>
      </w:r>
      <w:r>
        <w:rPr>
          <w:rFonts w:ascii="Times New Roman" w:hAnsi="Times New Roman"/>
          <w:b/>
          <w:bCs/>
        </w:rPr>
        <w:t>2</w:t>
      </w:r>
      <w:r w:rsidRPr="00AB48A6">
        <w:rPr>
          <w:rFonts w:ascii="Times New Roman" w:hAnsi="Times New Roman"/>
          <w:b/>
          <w:bCs/>
        </w:rPr>
        <w:t>:</w:t>
      </w:r>
      <w:r w:rsidRPr="009E5FF1">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r>
        <w:rPr>
          <w:rFonts w:ascii="Times New Roman" w:hAnsi="Times New Roman"/>
          <w:b/>
          <w:bCs/>
        </w:rPr>
        <w:t xml:space="preserve">PC5 </w:t>
      </w:r>
      <w:r w:rsidRPr="00E96F40">
        <w:rPr>
          <w:rFonts w:ascii="Times New Roman" w:hAnsi="Times New Roman"/>
          <w:b/>
          <w:bCs/>
        </w:rPr>
        <w:t xml:space="preserve">RLF </w:t>
      </w:r>
      <w:r>
        <w:rPr>
          <w:rFonts w:ascii="Times New Roman" w:hAnsi="Times New Roman"/>
          <w:b/>
          <w:bCs/>
        </w:rPr>
        <w:t xml:space="preserve">or receives </w:t>
      </w:r>
      <w:r w:rsidRPr="001127B3">
        <w:rPr>
          <w:rFonts w:ascii="Times New Roman" w:hAnsi="Times New Roman"/>
          <w:b/>
          <w:bCs/>
        </w:rPr>
        <w:t>the notification message/PC5 unicast release message from relay UE</w:t>
      </w:r>
      <w:r w:rsidRPr="00E96F40">
        <w:rPr>
          <w:rFonts w:ascii="Times New Roman" w:hAnsi="Times New Roman"/>
          <w:b/>
          <w:bCs/>
        </w:rPr>
        <w:t xml:space="preserve"> on the </w:t>
      </w:r>
      <w:r>
        <w:rPr>
          <w:rFonts w:ascii="Times New Roman" w:hAnsi="Times New Roman"/>
          <w:b/>
          <w:bCs/>
        </w:rPr>
        <w:t>in</w:t>
      </w:r>
      <w:r w:rsidRPr="00E96F40">
        <w:rPr>
          <w:rFonts w:ascii="Times New Roman" w:hAnsi="Times New Roman"/>
          <w:b/>
          <w:bCs/>
        </w:rPr>
        <w:t xml:space="preserve">direct path </w:t>
      </w:r>
      <w:r>
        <w:rPr>
          <w:rFonts w:ascii="Times New Roman" w:hAnsi="Times New Roman"/>
          <w:b/>
          <w:bCs/>
        </w:rPr>
        <w:t>while</w:t>
      </w:r>
      <w:r w:rsidRPr="00E96F40">
        <w:rPr>
          <w:rFonts w:ascii="Times New Roman" w:hAnsi="Times New Roman"/>
          <w:b/>
          <w:bCs/>
        </w:rPr>
        <w:t xml:space="preserve"> the direct path addition </w:t>
      </w:r>
      <w:r>
        <w:rPr>
          <w:rFonts w:ascii="Times New Roman" w:hAnsi="Times New Roman"/>
          <w:b/>
          <w:bCs/>
        </w:rPr>
        <w:t xml:space="preserve">or change is ongoing, UE </w:t>
      </w:r>
      <w:r w:rsidRPr="008D2CE9">
        <w:rPr>
          <w:rFonts w:ascii="Times New Roman" w:hAnsi="Times New Roman"/>
          <w:b/>
          <w:bCs/>
        </w:rPr>
        <w:t xml:space="preserve">reports the failure information </w:t>
      </w:r>
      <w:r>
        <w:rPr>
          <w:rFonts w:ascii="Times New Roman" w:hAnsi="Times New Roman"/>
          <w:b/>
          <w:bCs/>
        </w:rPr>
        <w:t>once</w:t>
      </w:r>
      <w:r w:rsidRPr="008D2CE9">
        <w:rPr>
          <w:rFonts w:ascii="Times New Roman" w:hAnsi="Times New Roman"/>
          <w:b/>
          <w:bCs/>
        </w:rPr>
        <w:t xml:space="preserve"> the direct path is successfully </w:t>
      </w:r>
      <w:r>
        <w:rPr>
          <w:rFonts w:ascii="Times New Roman" w:hAnsi="Times New Roman"/>
          <w:b/>
          <w:bCs/>
        </w:rPr>
        <w:t>established</w:t>
      </w:r>
      <w:r w:rsidRPr="008D2CE9">
        <w:rPr>
          <w:rFonts w:ascii="Times New Roman" w:hAnsi="Times New Roman"/>
          <w:b/>
          <w:bCs/>
        </w:rPr>
        <w:t>.</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0AFB9B74" w:rsidR="001921B4" w:rsidRPr="001921B4" w:rsidRDefault="00121678" w:rsidP="000D5DD5">
      <w:pPr>
        <w:pStyle w:val="References"/>
      </w:pPr>
      <w:r>
        <w:t>RAN2#</w:t>
      </w:r>
      <w:r w:rsidR="002D2314">
        <w:t>123</w:t>
      </w:r>
      <w:r w:rsidR="00D42C1E">
        <w:rPr>
          <w:rFonts w:hint="eastAsia"/>
          <w:lang w:eastAsia="zh-CN"/>
        </w:rPr>
        <w:t>bis</w:t>
      </w:r>
      <w:r w:rsidR="002D2314">
        <w:t xml:space="preserve"> </w:t>
      </w:r>
      <w:r>
        <w:t>Chairman nodes</w:t>
      </w:r>
      <w:r w:rsidR="00915B07">
        <w:t>.</w:t>
      </w:r>
    </w:p>
    <w:sectPr w:rsidR="001921B4" w:rsidRPr="001921B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BF3A8" w14:textId="77777777" w:rsidR="000130D1" w:rsidRDefault="000130D1">
      <w:r>
        <w:separator/>
      </w:r>
    </w:p>
  </w:endnote>
  <w:endnote w:type="continuationSeparator" w:id="0">
    <w:p w14:paraId="4C0C9A44" w14:textId="77777777" w:rsidR="000130D1" w:rsidRDefault="0001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A1879" w14:textId="77777777" w:rsidR="000130D1" w:rsidRDefault="000130D1">
      <w:r>
        <w:separator/>
      </w:r>
    </w:p>
  </w:footnote>
  <w:footnote w:type="continuationSeparator" w:id="0">
    <w:p w14:paraId="6E6A42A3" w14:textId="77777777" w:rsidR="000130D1" w:rsidRDefault="00013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AE63268"/>
    <w:multiLevelType w:val="hybridMultilevel"/>
    <w:tmpl w:val="7A1A9C9C"/>
    <w:lvl w:ilvl="0" w:tplc="2BE8A7F2">
      <w:numFmt w:val="bullet"/>
      <w:lvlText w:val="-"/>
      <w:lvlJc w:val="left"/>
      <w:pPr>
        <w:ind w:left="360" w:hanging="360"/>
      </w:pPr>
      <w:rPr>
        <w:rFonts w:ascii="Times New Roman" w:eastAsiaTheme="minorEastAsia" w:hAnsi="Times New Roman" w:cs="Times New Roman" w:hint="default"/>
      </w:rPr>
    </w:lvl>
    <w:lvl w:ilvl="1" w:tplc="A6187904">
      <w:start w:val="22"/>
      <w:numFmt w:val="bullet"/>
      <w:lvlText w:val="-"/>
      <w:lvlJc w:val="left"/>
      <w:pPr>
        <w:ind w:left="880" w:hanging="440"/>
      </w:pPr>
      <w:rPr>
        <w:rFonts w:ascii="Times New Roman" w:eastAsia="MS Mincho"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1A709C5"/>
    <w:multiLevelType w:val="hybridMultilevel"/>
    <w:tmpl w:val="3E769982"/>
    <w:lvl w:ilvl="0" w:tplc="A596F13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1D87224">
      <w:start w:val="2"/>
      <w:numFmt w:val="bullet"/>
      <w:lvlText w:val="-"/>
      <w:lvlJc w:val="left"/>
      <w:pPr>
        <w:ind w:left="840" w:hanging="420"/>
      </w:pPr>
      <w:rPr>
        <w:rFonts w:ascii="Times New Roman" w:eastAsia="PMingLiU"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6700D2"/>
    <w:multiLevelType w:val="multilevel"/>
    <w:tmpl w:val="386700D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65273F"/>
    <w:multiLevelType w:val="hybridMultilevel"/>
    <w:tmpl w:val="A9C69240"/>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F17678"/>
    <w:multiLevelType w:val="multilevel"/>
    <w:tmpl w:val="37A289E0"/>
    <w:lvl w:ilvl="0">
      <w:numFmt w:val="bullet"/>
      <w:lvlText w:val="-"/>
      <w:lvlJc w:val="left"/>
      <w:pPr>
        <w:ind w:left="400" w:hanging="40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7301271">
    <w:abstractNumId w:val="10"/>
  </w:num>
  <w:num w:numId="2" w16cid:durableId="1655374146">
    <w:abstractNumId w:val="0"/>
  </w:num>
  <w:num w:numId="3" w16cid:durableId="1524593579">
    <w:abstractNumId w:val="15"/>
  </w:num>
  <w:num w:numId="4" w16cid:durableId="787699428">
    <w:abstractNumId w:val="14"/>
  </w:num>
  <w:num w:numId="5" w16cid:durableId="542139333">
    <w:abstractNumId w:val="8"/>
  </w:num>
  <w:num w:numId="6" w16cid:durableId="125860182">
    <w:abstractNumId w:val="9"/>
  </w:num>
  <w:num w:numId="7" w16cid:durableId="920069103">
    <w:abstractNumId w:val="4"/>
  </w:num>
  <w:num w:numId="8" w16cid:durableId="44525695">
    <w:abstractNumId w:val="6"/>
  </w:num>
  <w:num w:numId="9" w16cid:durableId="1418286782">
    <w:abstractNumId w:val="1"/>
  </w:num>
  <w:num w:numId="10" w16cid:durableId="1213426311">
    <w:abstractNumId w:val="13"/>
  </w:num>
  <w:num w:numId="11" w16cid:durableId="1624919678">
    <w:abstractNumId w:val="2"/>
  </w:num>
  <w:num w:numId="12" w16cid:durableId="551624318">
    <w:abstractNumId w:val="7"/>
  </w:num>
  <w:num w:numId="13" w16cid:durableId="1031491653">
    <w:abstractNumId w:val="12"/>
  </w:num>
  <w:num w:numId="14" w16cid:durableId="1198082702">
    <w:abstractNumId w:val="11"/>
  </w:num>
  <w:num w:numId="15" w16cid:durableId="85225479">
    <w:abstractNumId w:val="5"/>
  </w:num>
  <w:num w:numId="16" w16cid:durableId="45024302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4A2"/>
    <w:rsid w:val="000057A4"/>
    <w:rsid w:val="00006180"/>
    <w:rsid w:val="000067DE"/>
    <w:rsid w:val="0000767F"/>
    <w:rsid w:val="00010666"/>
    <w:rsid w:val="00010D7D"/>
    <w:rsid w:val="00010E41"/>
    <w:rsid w:val="00012486"/>
    <w:rsid w:val="000125DD"/>
    <w:rsid w:val="000127CF"/>
    <w:rsid w:val="000127D4"/>
    <w:rsid w:val="00012D9A"/>
    <w:rsid w:val="000130D1"/>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BB4"/>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CBF"/>
    <w:rsid w:val="00041E8D"/>
    <w:rsid w:val="000422D2"/>
    <w:rsid w:val="00042454"/>
    <w:rsid w:val="000425ED"/>
    <w:rsid w:val="00042AE0"/>
    <w:rsid w:val="00042D3C"/>
    <w:rsid w:val="0004355E"/>
    <w:rsid w:val="00043626"/>
    <w:rsid w:val="00043F6C"/>
    <w:rsid w:val="000446E8"/>
    <w:rsid w:val="00044919"/>
    <w:rsid w:val="00044922"/>
    <w:rsid w:val="00045816"/>
    <w:rsid w:val="0004583B"/>
    <w:rsid w:val="000458F5"/>
    <w:rsid w:val="00045E2E"/>
    <w:rsid w:val="00046335"/>
    <w:rsid w:val="00046862"/>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2F4"/>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4E39"/>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5CC"/>
    <w:rsid w:val="000A268A"/>
    <w:rsid w:val="000A3166"/>
    <w:rsid w:val="000A3459"/>
    <w:rsid w:val="000A42D5"/>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B7E56"/>
    <w:rsid w:val="000C00E2"/>
    <w:rsid w:val="000C02E3"/>
    <w:rsid w:val="000C0A40"/>
    <w:rsid w:val="000C0D96"/>
    <w:rsid w:val="000C116A"/>
    <w:rsid w:val="000C120B"/>
    <w:rsid w:val="000C13A2"/>
    <w:rsid w:val="000C2754"/>
    <w:rsid w:val="000C2D20"/>
    <w:rsid w:val="000C3046"/>
    <w:rsid w:val="000C3244"/>
    <w:rsid w:val="000C3D64"/>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DD5"/>
    <w:rsid w:val="000D5F1C"/>
    <w:rsid w:val="000D622F"/>
    <w:rsid w:val="000D63D5"/>
    <w:rsid w:val="000D64E1"/>
    <w:rsid w:val="000D6B8D"/>
    <w:rsid w:val="000D72B8"/>
    <w:rsid w:val="000D7789"/>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0F7832"/>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27B3"/>
    <w:rsid w:val="001131DC"/>
    <w:rsid w:val="001132E3"/>
    <w:rsid w:val="0011383B"/>
    <w:rsid w:val="00113935"/>
    <w:rsid w:val="00113CDA"/>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1678"/>
    <w:rsid w:val="0012212C"/>
    <w:rsid w:val="001221B3"/>
    <w:rsid w:val="001225F4"/>
    <w:rsid w:val="00122B00"/>
    <w:rsid w:val="00122EE4"/>
    <w:rsid w:val="00122FD1"/>
    <w:rsid w:val="00123DEA"/>
    <w:rsid w:val="00123E5A"/>
    <w:rsid w:val="00123F49"/>
    <w:rsid w:val="0012405E"/>
    <w:rsid w:val="0012447B"/>
    <w:rsid w:val="00124E30"/>
    <w:rsid w:val="00124EE3"/>
    <w:rsid w:val="00125C91"/>
    <w:rsid w:val="00125C99"/>
    <w:rsid w:val="00125E4F"/>
    <w:rsid w:val="0012781A"/>
    <w:rsid w:val="00127A46"/>
    <w:rsid w:val="001301AA"/>
    <w:rsid w:val="00130330"/>
    <w:rsid w:val="00130926"/>
    <w:rsid w:val="00130E9A"/>
    <w:rsid w:val="00131534"/>
    <w:rsid w:val="00131FE4"/>
    <w:rsid w:val="00132275"/>
    <w:rsid w:val="00132483"/>
    <w:rsid w:val="00133D6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587"/>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2F2F"/>
    <w:rsid w:val="00163194"/>
    <w:rsid w:val="0016379F"/>
    <w:rsid w:val="00164393"/>
    <w:rsid w:val="00164650"/>
    <w:rsid w:val="0016495C"/>
    <w:rsid w:val="0016495F"/>
    <w:rsid w:val="00164F08"/>
    <w:rsid w:val="00165669"/>
    <w:rsid w:val="001657C0"/>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492"/>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B03"/>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07E"/>
    <w:rsid w:val="001A17CF"/>
    <w:rsid w:val="001A1B51"/>
    <w:rsid w:val="001A1C57"/>
    <w:rsid w:val="001A22ED"/>
    <w:rsid w:val="001A2524"/>
    <w:rsid w:val="001A2916"/>
    <w:rsid w:val="001A2D16"/>
    <w:rsid w:val="001A30DF"/>
    <w:rsid w:val="001A311E"/>
    <w:rsid w:val="001A33A2"/>
    <w:rsid w:val="001A3FCB"/>
    <w:rsid w:val="001A4140"/>
    <w:rsid w:val="001A4577"/>
    <w:rsid w:val="001A5CCA"/>
    <w:rsid w:val="001A62B7"/>
    <w:rsid w:val="001A64FF"/>
    <w:rsid w:val="001A65AD"/>
    <w:rsid w:val="001A6DEF"/>
    <w:rsid w:val="001A777D"/>
    <w:rsid w:val="001A7B3C"/>
    <w:rsid w:val="001A7FBC"/>
    <w:rsid w:val="001B023A"/>
    <w:rsid w:val="001B0475"/>
    <w:rsid w:val="001B0644"/>
    <w:rsid w:val="001B0722"/>
    <w:rsid w:val="001B08F1"/>
    <w:rsid w:val="001B10ED"/>
    <w:rsid w:val="001B12B1"/>
    <w:rsid w:val="001B1525"/>
    <w:rsid w:val="001B1F2F"/>
    <w:rsid w:val="001B231F"/>
    <w:rsid w:val="001B239A"/>
    <w:rsid w:val="001B23A7"/>
    <w:rsid w:val="001B2974"/>
    <w:rsid w:val="001B31A7"/>
    <w:rsid w:val="001B3A28"/>
    <w:rsid w:val="001B404E"/>
    <w:rsid w:val="001B44CE"/>
    <w:rsid w:val="001B52FD"/>
    <w:rsid w:val="001B60AB"/>
    <w:rsid w:val="001B6168"/>
    <w:rsid w:val="001B631C"/>
    <w:rsid w:val="001B637F"/>
    <w:rsid w:val="001B7774"/>
    <w:rsid w:val="001B7F82"/>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39"/>
    <w:rsid w:val="001C6C5D"/>
    <w:rsid w:val="001C7ACE"/>
    <w:rsid w:val="001D03D0"/>
    <w:rsid w:val="001D05AE"/>
    <w:rsid w:val="001D0994"/>
    <w:rsid w:val="001D09AD"/>
    <w:rsid w:val="001D0D6D"/>
    <w:rsid w:val="001D0F04"/>
    <w:rsid w:val="001D1083"/>
    <w:rsid w:val="001D10EA"/>
    <w:rsid w:val="001D13DB"/>
    <w:rsid w:val="001D197C"/>
    <w:rsid w:val="001D1BDC"/>
    <w:rsid w:val="001D1E70"/>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D78"/>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911"/>
    <w:rsid w:val="00271C16"/>
    <w:rsid w:val="00271E90"/>
    <w:rsid w:val="0027220C"/>
    <w:rsid w:val="0027225B"/>
    <w:rsid w:val="00272312"/>
    <w:rsid w:val="00272BCC"/>
    <w:rsid w:val="00272D07"/>
    <w:rsid w:val="00273371"/>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016"/>
    <w:rsid w:val="002A154F"/>
    <w:rsid w:val="002A1E98"/>
    <w:rsid w:val="002A288B"/>
    <w:rsid w:val="002A32C9"/>
    <w:rsid w:val="002A34D1"/>
    <w:rsid w:val="002A3545"/>
    <w:rsid w:val="002A37D2"/>
    <w:rsid w:val="002A3A06"/>
    <w:rsid w:val="002A407B"/>
    <w:rsid w:val="002A446C"/>
    <w:rsid w:val="002A4638"/>
    <w:rsid w:val="002A4803"/>
    <w:rsid w:val="002A495A"/>
    <w:rsid w:val="002A51AB"/>
    <w:rsid w:val="002A5312"/>
    <w:rsid w:val="002A5E1F"/>
    <w:rsid w:val="002A5EB6"/>
    <w:rsid w:val="002A631B"/>
    <w:rsid w:val="002A64FB"/>
    <w:rsid w:val="002A69EB"/>
    <w:rsid w:val="002A715B"/>
    <w:rsid w:val="002A7328"/>
    <w:rsid w:val="002A7371"/>
    <w:rsid w:val="002A7731"/>
    <w:rsid w:val="002A7FCA"/>
    <w:rsid w:val="002B0DD0"/>
    <w:rsid w:val="002B1099"/>
    <w:rsid w:val="002B12A9"/>
    <w:rsid w:val="002B2016"/>
    <w:rsid w:val="002B2370"/>
    <w:rsid w:val="002B23EA"/>
    <w:rsid w:val="002B273A"/>
    <w:rsid w:val="002B2C42"/>
    <w:rsid w:val="002B2C7D"/>
    <w:rsid w:val="002B3F91"/>
    <w:rsid w:val="002B44D0"/>
    <w:rsid w:val="002B5823"/>
    <w:rsid w:val="002B5843"/>
    <w:rsid w:val="002B5FD8"/>
    <w:rsid w:val="002B6411"/>
    <w:rsid w:val="002B668A"/>
    <w:rsid w:val="002B6C49"/>
    <w:rsid w:val="002B6DD2"/>
    <w:rsid w:val="002B71A7"/>
    <w:rsid w:val="002C037F"/>
    <w:rsid w:val="002C0D21"/>
    <w:rsid w:val="002C1821"/>
    <w:rsid w:val="002C1D56"/>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314"/>
    <w:rsid w:val="002D2B2A"/>
    <w:rsid w:val="002D2B78"/>
    <w:rsid w:val="002D3084"/>
    <w:rsid w:val="002D3328"/>
    <w:rsid w:val="002D39A6"/>
    <w:rsid w:val="002D3BD5"/>
    <w:rsid w:val="002D40E7"/>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48C"/>
    <w:rsid w:val="002E595D"/>
    <w:rsid w:val="002E693F"/>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5D"/>
    <w:rsid w:val="002F2A95"/>
    <w:rsid w:val="002F2D2B"/>
    <w:rsid w:val="002F3234"/>
    <w:rsid w:val="002F3D1C"/>
    <w:rsid w:val="002F3DC2"/>
    <w:rsid w:val="002F4687"/>
    <w:rsid w:val="002F5401"/>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0DA0"/>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0CB"/>
    <w:rsid w:val="00336187"/>
    <w:rsid w:val="003363AB"/>
    <w:rsid w:val="00336A9C"/>
    <w:rsid w:val="003370EB"/>
    <w:rsid w:val="003377F8"/>
    <w:rsid w:val="00337902"/>
    <w:rsid w:val="003408E9"/>
    <w:rsid w:val="00340A1D"/>
    <w:rsid w:val="003410AB"/>
    <w:rsid w:val="0034190E"/>
    <w:rsid w:val="0034207A"/>
    <w:rsid w:val="00342B35"/>
    <w:rsid w:val="003432E9"/>
    <w:rsid w:val="0034397F"/>
    <w:rsid w:val="00343ECB"/>
    <w:rsid w:val="00343FEC"/>
    <w:rsid w:val="00345D24"/>
    <w:rsid w:val="00345DF1"/>
    <w:rsid w:val="00346248"/>
    <w:rsid w:val="00346892"/>
    <w:rsid w:val="003469B9"/>
    <w:rsid w:val="00346B75"/>
    <w:rsid w:val="00346C2E"/>
    <w:rsid w:val="00346C39"/>
    <w:rsid w:val="00346CE3"/>
    <w:rsid w:val="00346DDF"/>
    <w:rsid w:val="00347687"/>
    <w:rsid w:val="00347EBC"/>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323"/>
    <w:rsid w:val="00360CF3"/>
    <w:rsid w:val="003612B3"/>
    <w:rsid w:val="003615DB"/>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7C0"/>
    <w:rsid w:val="003A191B"/>
    <w:rsid w:val="003A27F7"/>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3F4E"/>
    <w:rsid w:val="003B459D"/>
    <w:rsid w:val="003B5404"/>
    <w:rsid w:val="003B5703"/>
    <w:rsid w:val="003B5D7A"/>
    <w:rsid w:val="003B61E7"/>
    <w:rsid w:val="003B624E"/>
    <w:rsid w:val="003B6401"/>
    <w:rsid w:val="003B6C77"/>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5BEC"/>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51E"/>
    <w:rsid w:val="003E7785"/>
    <w:rsid w:val="003F003E"/>
    <w:rsid w:val="003F07D3"/>
    <w:rsid w:val="003F16D0"/>
    <w:rsid w:val="003F2089"/>
    <w:rsid w:val="003F2328"/>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A36"/>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1708"/>
    <w:rsid w:val="004628E8"/>
    <w:rsid w:val="0046291A"/>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5F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43E"/>
    <w:rsid w:val="00487818"/>
    <w:rsid w:val="00487EA7"/>
    <w:rsid w:val="00490187"/>
    <w:rsid w:val="0049043F"/>
    <w:rsid w:val="00490766"/>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19F8"/>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0FAD"/>
    <w:rsid w:val="004D121D"/>
    <w:rsid w:val="004D12F6"/>
    <w:rsid w:val="004D2392"/>
    <w:rsid w:val="004D267D"/>
    <w:rsid w:val="004D3233"/>
    <w:rsid w:val="004D3BD6"/>
    <w:rsid w:val="004D4402"/>
    <w:rsid w:val="004D4BD7"/>
    <w:rsid w:val="004D61A0"/>
    <w:rsid w:val="004D65E7"/>
    <w:rsid w:val="004D6805"/>
    <w:rsid w:val="004D68AA"/>
    <w:rsid w:val="004D7C8A"/>
    <w:rsid w:val="004D7CBF"/>
    <w:rsid w:val="004E001D"/>
    <w:rsid w:val="004E0290"/>
    <w:rsid w:val="004E0609"/>
    <w:rsid w:val="004E0A70"/>
    <w:rsid w:val="004E0E2B"/>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878"/>
    <w:rsid w:val="004F6509"/>
    <w:rsid w:val="004F69DA"/>
    <w:rsid w:val="004F7205"/>
    <w:rsid w:val="004F75B6"/>
    <w:rsid w:val="004F7A9D"/>
    <w:rsid w:val="004F7E27"/>
    <w:rsid w:val="00500001"/>
    <w:rsid w:val="00500093"/>
    <w:rsid w:val="00500398"/>
    <w:rsid w:val="005004F5"/>
    <w:rsid w:val="00501422"/>
    <w:rsid w:val="00501D0E"/>
    <w:rsid w:val="0050232B"/>
    <w:rsid w:val="00502661"/>
    <w:rsid w:val="00502B04"/>
    <w:rsid w:val="00502E26"/>
    <w:rsid w:val="00503D23"/>
    <w:rsid w:val="00503D3D"/>
    <w:rsid w:val="00503ED8"/>
    <w:rsid w:val="0050429C"/>
    <w:rsid w:val="00504C60"/>
    <w:rsid w:val="0050501C"/>
    <w:rsid w:val="005054E9"/>
    <w:rsid w:val="005058D5"/>
    <w:rsid w:val="005059C4"/>
    <w:rsid w:val="005063E0"/>
    <w:rsid w:val="005065C0"/>
    <w:rsid w:val="005066CE"/>
    <w:rsid w:val="005069A2"/>
    <w:rsid w:val="005078BF"/>
    <w:rsid w:val="00510870"/>
    <w:rsid w:val="00510E40"/>
    <w:rsid w:val="00510F57"/>
    <w:rsid w:val="00511867"/>
    <w:rsid w:val="00511D1C"/>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0ECA"/>
    <w:rsid w:val="00521180"/>
    <w:rsid w:val="00521540"/>
    <w:rsid w:val="00521755"/>
    <w:rsid w:val="0052191B"/>
    <w:rsid w:val="00522793"/>
    <w:rsid w:val="005229D5"/>
    <w:rsid w:val="005233F0"/>
    <w:rsid w:val="005235BF"/>
    <w:rsid w:val="00523E35"/>
    <w:rsid w:val="0052407D"/>
    <w:rsid w:val="00524C38"/>
    <w:rsid w:val="00525E32"/>
    <w:rsid w:val="00525F21"/>
    <w:rsid w:val="00526BD3"/>
    <w:rsid w:val="005272EC"/>
    <w:rsid w:val="00527C04"/>
    <w:rsid w:val="005317FA"/>
    <w:rsid w:val="00531B95"/>
    <w:rsid w:val="00531C45"/>
    <w:rsid w:val="00532568"/>
    <w:rsid w:val="005329C7"/>
    <w:rsid w:val="00533D8E"/>
    <w:rsid w:val="00534A20"/>
    <w:rsid w:val="0053535E"/>
    <w:rsid w:val="005360C8"/>
    <w:rsid w:val="00536226"/>
    <w:rsid w:val="0053678B"/>
    <w:rsid w:val="005369F6"/>
    <w:rsid w:val="00537378"/>
    <w:rsid w:val="0053744A"/>
    <w:rsid w:val="005377CD"/>
    <w:rsid w:val="00537E77"/>
    <w:rsid w:val="0054067C"/>
    <w:rsid w:val="00541820"/>
    <w:rsid w:val="005420D7"/>
    <w:rsid w:val="0054220C"/>
    <w:rsid w:val="0054265D"/>
    <w:rsid w:val="00542B1B"/>
    <w:rsid w:val="00542DE7"/>
    <w:rsid w:val="00542E6E"/>
    <w:rsid w:val="0054329D"/>
    <w:rsid w:val="005437D1"/>
    <w:rsid w:val="0054383C"/>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1E7B"/>
    <w:rsid w:val="005528D7"/>
    <w:rsid w:val="0055298A"/>
    <w:rsid w:val="00552A3A"/>
    <w:rsid w:val="00552A4E"/>
    <w:rsid w:val="00552C15"/>
    <w:rsid w:val="00552C73"/>
    <w:rsid w:val="00552D18"/>
    <w:rsid w:val="00552DF1"/>
    <w:rsid w:val="00553270"/>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19"/>
    <w:rsid w:val="00576D5B"/>
    <w:rsid w:val="00576F34"/>
    <w:rsid w:val="00577F2A"/>
    <w:rsid w:val="00580B1D"/>
    <w:rsid w:val="00580BF9"/>
    <w:rsid w:val="00581C61"/>
    <w:rsid w:val="00581E5A"/>
    <w:rsid w:val="00582CF2"/>
    <w:rsid w:val="00583004"/>
    <w:rsid w:val="0058334F"/>
    <w:rsid w:val="00583533"/>
    <w:rsid w:val="0058395F"/>
    <w:rsid w:val="00583CAD"/>
    <w:rsid w:val="00583F0A"/>
    <w:rsid w:val="00584F0B"/>
    <w:rsid w:val="005852D6"/>
    <w:rsid w:val="00585457"/>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219"/>
    <w:rsid w:val="005A3517"/>
    <w:rsid w:val="005A3AC0"/>
    <w:rsid w:val="005A3C64"/>
    <w:rsid w:val="005A5176"/>
    <w:rsid w:val="005A5467"/>
    <w:rsid w:val="005A55D7"/>
    <w:rsid w:val="005A61C1"/>
    <w:rsid w:val="005A6324"/>
    <w:rsid w:val="005A69EF"/>
    <w:rsid w:val="005A6A7B"/>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57A0"/>
    <w:rsid w:val="005C5D9B"/>
    <w:rsid w:val="005C617C"/>
    <w:rsid w:val="005C6259"/>
    <w:rsid w:val="005C7734"/>
    <w:rsid w:val="005C774A"/>
    <w:rsid w:val="005D0005"/>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082"/>
    <w:rsid w:val="005E4930"/>
    <w:rsid w:val="005E5091"/>
    <w:rsid w:val="005E5389"/>
    <w:rsid w:val="005E594F"/>
    <w:rsid w:val="005E639B"/>
    <w:rsid w:val="005E722E"/>
    <w:rsid w:val="005E7576"/>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42D0"/>
    <w:rsid w:val="005F5842"/>
    <w:rsid w:val="005F5F4D"/>
    <w:rsid w:val="005F665D"/>
    <w:rsid w:val="005F6738"/>
    <w:rsid w:val="005F6856"/>
    <w:rsid w:val="005F6A06"/>
    <w:rsid w:val="005F6E92"/>
    <w:rsid w:val="005F6EC8"/>
    <w:rsid w:val="005F7410"/>
    <w:rsid w:val="005F7854"/>
    <w:rsid w:val="005F7A73"/>
    <w:rsid w:val="005F7D8B"/>
    <w:rsid w:val="006006EF"/>
    <w:rsid w:val="00601D11"/>
    <w:rsid w:val="00601DAB"/>
    <w:rsid w:val="006020F2"/>
    <w:rsid w:val="0060222A"/>
    <w:rsid w:val="00602463"/>
    <w:rsid w:val="006024C0"/>
    <w:rsid w:val="006028AE"/>
    <w:rsid w:val="00602954"/>
    <w:rsid w:val="00603667"/>
    <w:rsid w:val="00603682"/>
    <w:rsid w:val="00604043"/>
    <w:rsid w:val="00604168"/>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1A0"/>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3979"/>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0B7"/>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45"/>
    <w:rsid w:val="006D0F5D"/>
    <w:rsid w:val="006D10AC"/>
    <w:rsid w:val="006D174A"/>
    <w:rsid w:val="006D1EDC"/>
    <w:rsid w:val="006D2196"/>
    <w:rsid w:val="006D2310"/>
    <w:rsid w:val="006D2D4F"/>
    <w:rsid w:val="006D3633"/>
    <w:rsid w:val="006D3828"/>
    <w:rsid w:val="006D3D19"/>
    <w:rsid w:val="006D3EFD"/>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CDC"/>
    <w:rsid w:val="006E3EE5"/>
    <w:rsid w:val="006E3F06"/>
    <w:rsid w:val="006E4573"/>
    <w:rsid w:val="006E4EDB"/>
    <w:rsid w:val="006E4F62"/>
    <w:rsid w:val="006E4FE6"/>
    <w:rsid w:val="006E503C"/>
    <w:rsid w:val="006E5842"/>
    <w:rsid w:val="006E5C73"/>
    <w:rsid w:val="006E6596"/>
    <w:rsid w:val="006E6740"/>
    <w:rsid w:val="006E69A3"/>
    <w:rsid w:val="006E767C"/>
    <w:rsid w:val="006E773B"/>
    <w:rsid w:val="006E7950"/>
    <w:rsid w:val="006F01A8"/>
    <w:rsid w:val="006F01F0"/>
    <w:rsid w:val="006F0709"/>
    <w:rsid w:val="006F0788"/>
    <w:rsid w:val="006F111B"/>
    <w:rsid w:val="006F11DB"/>
    <w:rsid w:val="006F12F7"/>
    <w:rsid w:val="006F1552"/>
    <w:rsid w:val="006F1744"/>
    <w:rsid w:val="006F1850"/>
    <w:rsid w:val="006F2079"/>
    <w:rsid w:val="006F2C46"/>
    <w:rsid w:val="006F3289"/>
    <w:rsid w:val="006F3678"/>
    <w:rsid w:val="006F3BC1"/>
    <w:rsid w:val="006F4479"/>
    <w:rsid w:val="006F4BC3"/>
    <w:rsid w:val="006F5295"/>
    <w:rsid w:val="006F61DC"/>
    <w:rsid w:val="006F7205"/>
    <w:rsid w:val="006F7FD0"/>
    <w:rsid w:val="007008B6"/>
    <w:rsid w:val="00701F70"/>
    <w:rsid w:val="00705A34"/>
    <w:rsid w:val="00705FA8"/>
    <w:rsid w:val="007069C1"/>
    <w:rsid w:val="00706CF8"/>
    <w:rsid w:val="007074FF"/>
    <w:rsid w:val="00707AA3"/>
    <w:rsid w:val="00707EDA"/>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4C4F"/>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21A"/>
    <w:rsid w:val="007314BF"/>
    <w:rsid w:val="0073178F"/>
    <w:rsid w:val="00731EA0"/>
    <w:rsid w:val="007328FC"/>
    <w:rsid w:val="007336B7"/>
    <w:rsid w:val="0073377F"/>
    <w:rsid w:val="007342F2"/>
    <w:rsid w:val="00734439"/>
    <w:rsid w:val="00734E53"/>
    <w:rsid w:val="00735CE8"/>
    <w:rsid w:val="007360B9"/>
    <w:rsid w:val="00736B02"/>
    <w:rsid w:val="00737B41"/>
    <w:rsid w:val="0074004C"/>
    <w:rsid w:val="007404C9"/>
    <w:rsid w:val="007405F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271"/>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293"/>
    <w:rsid w:val="007654AA"/>
    <w:rsid w:val="007654EC"/>
    <w:rsid w:val="00765F63"/>
    <w:rsid w:val="00765F9B"/>
    <w:rsid w:val="00766387"/>
    <w:rsid w:val="0076769A"/>
    <w:rsid w:val="007677DD"/>
    <w:rsid w:val="00767804"/>
    <w:rsid w:val="0076786E"/>
    <w:rsid w:val="00770059"/>
    <w:rsid w:val="00770350"/>
    <w:rsid w:val="00770390"/>
    <w:rsid w:val="00770585"/>
    <w:rsid w:val="00771328"/>
    <w:rsid w:val="007723C5"/>
    <w:rsid w:val="007728EA"/>
    <w:rsid w:val="0077345A"/>
    <w:rsid w:val="00773806"/>
    <w:rsid w:val="007742D6"/>
    <w:rsid w:val="0077444E"/>
    <w:rsid w:val="007748A1"/>
    <w:rsid w:val="00774B9D"/>
    <w:rsid w:val="00774C1E"/>
    <w:rsid w:val="007750F6"/>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2E00"/>
    <w:rsid w:val="00783049"/>
    <w:rsid w:val="0078386D"/>
    <w:rsid w:val="00784017"/>
    <w:rsid w:val="0078427E"/>
    <w:rsid w:val="00784E84"/>
    <w:rsid w:val="00785699"/>
    <w:rsid w:val="007858A4"/>
    <w:rsid w:val="007859B2"/>
    <w:rsid w:val="00785A96"/>
    <w:rsid w:val="007866C8"/>
    <w:rsid w:val="007866D4"/>
    <w:rsid w:val="00786B99"/>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10"/>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DD5"/>
    <w:rsid w:val="007D2FF5"/>
    <w:rsid w:val="007D37E3"/>
    <w:rsid w:val="007D3E74"/>
    <w:rsid w:val="007D3EE1"/>
    <w:rsid w:val="007D4910"/>
    <w:rsid w:val="007D49AD"/>
    <w:rsid w:val="007D4B89"/>
    <w:rsid w:val="007D53D8"/>
    <w:rsid w:val="007D59D6"/>
    <w:rsid w:val="007D62DB"/>
    <w:rsid w:val="007D72A8"/>
    <w:rsid w:val="007E0885"/>
    <w:rsid w:val="007E1518"/>
    <w:rsid w:val="007E176F"/>
    <w:rsid w:val="007E1BBB"/>
    <w:rsid w:val="007E1F29"/>
    <w:rsid w:val="007E20A3"/>
    <w:rsid w:val="007E220F"/>
    <w:rsid w:val="007E2791"/>
    <w:rsid w:val="007E34FE"/>
    <w:rsid w:val="007E3679"/>
    <w:rsid w:val="007E390D"/>
    <w:rsid w:val="007E3CC8"/>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5344"/>
    <w:rsid w:val="0082600F"/>
    <w:rsid w:val="0082604C"/>
    <w:rsid w:val="008266B3"/>
    <w:rsid w:val="00826B80"/>
    <w:rsid w:val="008275C3"/>
    <w:rsid w:val="0082779D"/>
    <w:rsid w:val="008316BA"/>
    <w:rsid w:val="0083175B"/>
    <w:rsid w:val="0083183C"/>
    <w:rsid w:val="00832372"/>
    <w:rsid w:val="0083344F"/>
    <w:rsid w:val="0083398A"/>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6D9A"/>
    <w:rsid w:val="0085742E"/>
    <w:rsid w:val="00857A3E"/>
    <w:rsid w:val="00860826"/>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0C75"/>
    <w:rsid w:val="0087112F"/>
    <w:rsid w:val="00871E69"/>
    <w:rsid w:val="008720A2"/>
    <w:rsid w:val="008729FE"/>
    <w:rsid w:val="008735D8"/>
    <w:rsid w:val="0087496D"/>
    <w:rsid w:val="008763C9"/>
    <w:rsid w:val="0087641C"/>
    <w:rsid w:val="008766A3"/>
    <w:rsid w:val="0087680A"/>
    <w:rsid w:val="00876E1B"/>
    <w:rsid w:val="008777F7"/>
    <w:rsid w:val="00877A21"/>
    <w:rsid w:val="00877BCA"/>
    <w:rsid w:val="00877E3B"/>
    <w:rsid w:val="00880C54"/>
    <w:rsid w:val="008818C6"/>
    <w:rsid w:val="0088198E"/>
    <w:rsid w:val="00881A43"/>
    <w:rsid w:val="00881CBA"/>
    <w:rsid w:val="008820E7"/>
    <w:rsid w:val="00882308"/>
    <w:rsid w:val="00882E35"/>
    <w:rsid w:val="0088367D"/>
    <w:rsid w:val="00883C2A"/>
    <w:rsid w:val="00884D79"/>
    <w:rsid w:val="00884EF5"/>
    <w:rsid w:val="0088556B"/>
    <w:rsid w:val="00886272"/>
    <w:rsid w:val="00886EF7"/>
    <w:rsid w:val="008871C1"/>
    <w:rsid w:val="00887232"/>
    <w:rsid w:val="0088744D"/>
    <w:rsid w:val="008875C6"/>
    <w:rsid w:val="008879F3"/>
    <w:rsid w:val="00887AFF"/>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8"/>
    <w:rsid w:val="008A4E6D"/>
    <w:rsid w:val="008A5C55"/>
    <w:rsid w:val="008A5E99"/>
    <w:rsid w:val="008A710F"/>
    <w:rsid w:val="008A71AB"/>
    <w:rsid w:val="008B0491"/>
    <w:rsid w:val="008B0502"/>
    <w:rsid w:val="008B0E05"/>
    <w:rsid w:val="008B0E8C"/>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B7B06"/>
    <w:rsid w:val="008C074F"/>
    <w:rsid w:val="008C1115"/>
    <w:rsid w:val="008C1159"/>
    <w:rsid w:val="008C149F"/>
    <w:rsid w:val="008C24D9"/>
    <w:rsid w:val="008C2B8E"/>
    <w:rsid w:val="008C3859"/>
    <w:rsid w:val="008C3A54"/>
    <w:rsid w:val="008C3FF4"/>
    <w:rsid w:val="008C49EC"/>
    <w:rsid w:val="008C5602"/>
    <w:rsid w:val="008C571E"/>
    <w:rsid w:val="008C5DD3"/>
    <w:rsid w:val="008C6C44"/>
    <w:rsid w:val="008C6C59"/>
    <w:rsid w:val="008C6E74"/>
    <w:rsid w:val="008C7912"/>
    <w:rsid w:val="008D0F21"/>
    <w:rsid w:val="008D121B"/>
    <w:rsid w:val="008D1825"/>
    <w:rsid w:val="008D1A17"/>
    <w:rsid w:val="008D1DFD"/>
    <w:rsid w:val="008D220C"/>
    <w:rsid w:val="008D247A"/>
    <w:rsid w:val="008D2CE9"/>
    <w:rsid w:val="008D36EB"/>
    <w:rsid w:val="008D39D3"/>
    <w:rsid w:val="008D3DB7"/>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6E0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F67"/>
    <w:rsid w:val="009012A7"/>
    <w:rsid w:val="00901DF7"/>
    <w:rsid w:val="0090256A"/>
    <w:rsid w:val="00902C32"/>
    <w:rsid w:val="00903417"/>
    <w:rsid w:val="009047E5"/>
    <w:rsid w:val="00904A3C"/>
    <w:rsid w:val="00905B7B"/>
    <w:rsid w:val="00905C4E"/>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4E81"/>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2FE4"/>
    <w:rsid w:val="009237DE"/>
    <w:rsid w:val="00923F6B"/>
    <w:rsid w:val="00924483"/>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8F6"/>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AFA"/>
    <w:rsid w:val="00961DB6"/>
    <w:rsid w:val="0096266C"/>
    <w:rsid w:val="00962FF3"/>
    <w:rsid w:val="00963301"/>
    <w:rsid w:val="00963481"/>
    <w:rsid w:val="009639EB"/>
    <w:rsid w:val="009648FE"/>
    <w:rsid w:val="00964B67"/>
    <w:rsid w:val="0096629F"/>
    <w:rsid w:val="00966A7C"/>
    <w:rsid w:val="00967F46"/>
    <w:rsid w:val="009700F4"/>
    <w:rsid w:val="009702EA"/>
    <w:rsid w:val="00970310"/>
    <w:rsid w:val="009706EE"/>
    <w:rsid w:val="00970A93"/>
    <w:rsid w:val="00971144"/>
    <w:rsid w:val="00971A2F"/>
    <w:rsid w:val="00971A32"/>
    <w:rsid w:val="00971A75"/>
    <w:rsid w:val="00971E99"/>
    <w:rsid w:val="0097326F"/>
    <w:rsid w:val="00973613"/>
    <w:rsid w:val="00973AFC"/>
    <w:rsid w:val="0097465D"/>
    <w:rsid w:val="0097492D"/>
    <w:rsid w:val="00974AAB"/>
    <w:rsid w:val="00974B01"/>
    <w:rsid w:val="009753C5"/>
    <w:rsid w:val="009758E7"/>
    <w:rsid w:val="00975B0F"/>
    <w:rsid w:val="00975E75"/>
    <w:rsid w:val="009766F7"/>
    <w:rsid w:val="009768AB"/>
    <w:rsid w:val="00977607"/>
    <w:rsid w:val="00977E68"/>
    <w:rsid w:val="00977E9D"/>
    <w:rsid w:val="00980A4D"/>
    <w:rsid w:val="00980ECE"/>
    <w:rsid w:val="00980F2C"/>
    <w:rsid w:val="00981FE3"/>
    <w:rsid w:val="0098222B"/>
    <w:rsid w:val="0098251A"/>
    <w:rsid w:val="00982659"/>
    <w:rsid w:val="009826B9"/>
    <w:rsid w:val="009827A9"/>
    <w:rsid w:val="009828A9"/>
    <w:rsid w:val="00982BB9"/>
    <w:rsid w:val="0098430F"/>
    <w:rsid w:val="00984997"/>
    <w:rsid w:val="00984FF6"/>
    <w:rsid w:val="00985001"/>
    <w:rsid w:val="00986194"/>
    <w:rsid w:val="0098694E"/>
    <w:rsid w:val="009874B9"/>
    <w:rsid w:val="00987C44"/>
    <w:rsid w:val="00990BF1"/>
    <w:rsid w:val="009910A2"/>
    <w:rsid w:val="009915C2"/>
    <w:rsid w:val="0099176F"/>
    <w:rsid w:val="0099201B"/>
    <w:rsid w:val="0099241A"/>
    <w:rsid w:val="009929F5"/>
    <w:rsid w:val="00993C1F"/>
    <w:rsid w:val="00993F16"/>
    <w:rsid w:val="0099482F"/>
    <w:rsid w:val="00995934"/>
    <w:rsid w:val="00995A18"/>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3F"/>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4FA5"/>
    <w:rsid w:val="009B5772"/>
    <w:rsid w:val="009B5BCB"/>
    <w:rsid w:val="009B601E"/>
    <w:rsid w:val="009B6399"/>
    <w:rsid w:val="009B6661"/>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5FF1"/>
    <w:rsid w:val="009E62B0"/>
    <w:rsid w:val="009E62DA"/>
    <w:rsid w:val="009E6719"/>
    <w:rsid w:val="009E6922"/>
    <w:rsid w:val="009E6D42"/>
    <w:rsid w:val="009E6E4C"/>
    <w:rsid w:val="009E70A6"/>
    <w:rsid w:val="009E7860"/>
    <w:rsid w:val="009F0043"/>
    <w:rsid w:val="009F041E"/>
    <w:rsid w:val="009F0969"/>
    <w:rsid w:val="009F0D1F"/>
    <w:rsid w:val="009F17F2"/>
    <w:rsid w:val="009F1963"/>
    <w:rsid w:val="009F1B51"/>
    <w:rsid w:val="009F1C4B"/>
    <w:rsid w:val="009F1F8D"/>
    <w:rsid w:val="009F1FCF"/>
    <w:rsid w:val="009F23DD"/>
    <w:rsid w:val="009F2AB0"/>
    <w:rsid w:val="009F2DDA"/>
    <w:rsid w:val="009F47BD"/>
    <w:rsid w:val="009F4C78"/>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2E7A"/>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83B"/>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8AB"/>
    <w:rsid w:val="00A56EB0"/>
    <w:rsid w:val="00A5727E"/>
    <w:rsid w:val="00A609D5"/>
    <w:rsid w:val="00A60BFF"/>
    <w:rsid w:val="00A60F11"/>
    <w:rsid w:val="00A624B6"/>
    <w:rsid w:val="00A627AD"/>
    <w:rsid w:val="00A63099"/>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82"/>
    <w:rsid w:val="00A72BB5"/>
    <w:rsid w:val="00A72EC1"/>
    <w:rsid w:val="00A72FD9"/>
    <w:rsid w:val="00A73312"/>
    <w:rsid w:val="00A73603"/>
    <w:rsid w:val="00A73C16"/>
    <w:rsid w:val="00A73EC6"/>
    <w:rsid w:val="00A74022"/>
    <w:rsid w:val="00A7421C"/>
    <w:rsid w:val="00A742EE"/>
    <w:rsid w:val="00A74849"/>
    <w:rsid w:val="00A7484A"/>
    <w:rsid w:val="00A7526D"/>
    <w:rsid w:val="00A75A36"/>
    <w:rsid w:val="00A76147"/>
    <w:rsid w:val="00A76959"/>
    <w:rsid w:val="00A775DF"/>
    <w:rsid w:val="00A80784"/>
    <w:rsid w:val="00A81AEA"/>
    <w:rsid w:val="00A81C0C"/>
    <w:rsid w:val="00A81E55"/>
    <w:rsid w:val="00A822E7"/>
    <w:rsid w:val="00A827C9"/>
    <w:rsid w:val="00A83013"/>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1EB2"/>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8A6"/>
    <w:rsid w:val="00AB4A87"/>
    <w:rsid w:val="00AB4C75"/>
    <w:rsid w:val="00AB4C87"/>
    <w:rsid w:val="00AC0B9E"/>
    <w:rsid w:val="00AC1146"/>
    <w:rsid w:val="00AC15A4"/>
    <w:rsid w:val="00AC26D7"/>
    <w:rsid w:val="00AC274A"/>
    <w:rsid w:val="00AC2A26"/>
    <w:rsid w:val="00AC2B9C"/>
    <w:rsid w:val="00AC2DB0"/>
    <w:rsid w:val="00AC31AF"/>
    <w:rsid w:val="00AC31FB"/>
    <w:rsid w:val="00AC3AA7"/>
    <w:rsid w:val="00AC3CD3"/>
    <w:rsid w:val="00AC3E11"/>
    <w:rsid w:val="00AC3EDD"/>
    <w:rsid w:val="00AC43EF"/>
    <w:rsid w:val="00AC461C"/>
    <w:rsid w:val="00AC477E"/>
    <w:rsid w:val="00AC4A9B"/>
    <w:rsid w:val="00AC4B15"/>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723"/>
    <w:rsid w:val="00AD3817"/>
    <w:rsid w:val="00AD3C04"/>
    <w:rsid w:val="00AD3CD7"/>
    <w:rsid w:val="00AD4098"/>
    <w:rsid w:val="00AD4681"/>
    <w:rsid w:val="00AD4748"/>
    <w:rsid w:val="00AD4885"/>
    <w:rsid w:val="00AD4CC2"/>
    <w:rsid w:val="00AD5602"/>
    <w:rsid w:val="00AD5D8C"/>
    <w:rsid w:val="00AD6011"/>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A33"/>
    <w:rsid w:val="00AF0F00"/>
    <w:rsid w:val="00AF11E0"/>
    <w:rsid w:val="00AF20EA"/>
    <w:rsid w:val="00AF2378"/>
    <w:rsid w:val="00AF25DD"/>
    <w:rsid w:val="00AF2CE5"/>
    <w:rsid w:val="00AF33EB"/>
    <w:rsid w:val="00AF3724"/>
    <w:rsid w:val="00AF3C0F"/>
    <w:rsid w:val="00AF3DF0"/>
    <w:rsid w:val="00AF431C"/>
    <w:rsid w:val="00AF4C95"/>
    <w:rsid w:val="00AF5348"/>
    <w:rsid w:val="00AF56DE"/>
    <w:rsid w:val="00AF5801"/>
    <w:rsid w:val="00AF5AFB"/>
    <w:rsid w:val="00AF5E0C"/>
    <w:rsid w:val="00AF682D"/>
    <w:rsid w:val="00AF6A10"/>
    <w:rsid w:val="00AF6DB0"/>
    <w:rsid w:val="00AF7B35"/>
    <w:rsid w:val="00B001E3"/>
    <w:rsid w:val="00B00466"/>
    <w:rsid w:val="00B006DB"/>
    <w:rsid w:val="00B00BED"/>
    <w:rsid w:val="00B00F5B"/>
    <w:rsid w:val="00B01658"/>
    <w:rsid w:val="00B038EB"/>
    <w:rsid w:val="00B03B02"/>
    <w:rsid w:val="00B0437F"/>
    <w:rsid w:val="00B044AE"/>
    <w:rsid w:val="00B045FF"/>
    <w:rsid w:val="00B04A95"/>
    <w:rsid w:val="00B0521D"/>
    <w:rsid w:val="00B053D9"/>
    <w:rsid w:val="00B054C5"/>
    <w:rsid w:val="00B05679"/>
    <w:rsid w:val="00B063FB"/>
    <w:rsid w:val="00B06602"/>
    <w:rsid w:val="00B06952"/>
    <w:rsid w:val="00B06DFF"/>
    <w:rsid w:val="00B078B3"/>
    <w:rsid w:val="00B07D14"/>
    <w:rsid w:val="00B07F88"/>
    <w:rsid w:val="00B10A5B"/>
    <w:rsid w:val="00B1100B"/>
    <w:rsid w:val="00B116E8"/>
    <w:rsid w:val="00B11E1F"/>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839"/>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211"/>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5C1"/>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6B8"/>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679DF"/>
    <w:rsid w:val="00B7037F"/>
    <w:rsid w:val="00B70ACC"/>
    <w:rsid w:val="00B70E76"/>
    <w:rsid w:val="00B714F7"/>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406"/>
    <w:rsid w:val="00B97A97"/>
    <w:rsid w:val="00B97BA6"/>
    <w:rsid w:val="00BA0843"/>
    <w:rsid w:val="00BA0D5F"/>
    <w:rsid w:val="00BA11FE"/>
    <w:rsid w:val="00BA13A8"/>
    <w:rsid w:val="00BA13E6"/>
    <w:rsid w:val="00BA16B8"/>
    <w:rsid w:val="00BA1979"/>
    <w:rsid w:val="00BA1B18"/>
    <w:rsid w:val="00BA259D"/>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5B"/>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742"/>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6FDB"/>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BB2"/>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6F7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7D8"/>
    <w:rsid w:val="00C60995"/>
    <w:rsid w:val="00C6103D"/>
    <w:rsid w:val="00C6143F"/>
    <w:rsid w:val="00C62239"/>
    <w:rsid w:val="00C62251"/>
    <w:rsid w:val="00C62397"/>
    <w:rsid w:val="00C62A18"/>
    <w:rsid w:val="00C6314C"/>
    <w:rsid w:val="00C63C12"/>
    <w:rsid w:val="00C644E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42E"/>
    <w:rsid w:val="00C75B39"/>
    <w:rsid w:val="00C770AD"/>
    <w:rsid w:val="00C77404"/>
    <w:rsid w:val="00C8011D"/>
    <w:rsid w:val="00C80408"/>
    <w:rsid w:val="00C80F84"/>
    <w:rsid w:val="00C81F17"/>
    <w:rsid w:val="00C827D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2D1"/>
    <w:rsid w:val="00CA0576"/>
    <w:rsid w:val="00CA0F1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C2D"/>
    <w:rsid w:val="00CB2F15"/>
    <w:rsid w:val="00CB2F39"/>
    <w:rsid w:val="00CB3D59"/>
    <w:rsid w:val="00CB4218"/>
    <w:rsid w:val="00CB483B"/>
    <w:rsid w:val="00CB4E66"/>
    <w:rsid w:val="00CB6204"/>
    <w:rsid w:val="00CB6606"/>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C8F"/>
    <w:rsid w:val="00CD5FB5"/>
    <w:rsid w:val="00CD618C"/>
    <w:rsid w:val="00CD644F"/>
    <w:rsid w:val="00CD6B22"/>
    <w:rsid w:val="00CD6E38"/>
    <w:rsid w:val="00CD7786"/>
    <w:rsid w:val="00CE080F"/>
    <w:rsid w:val="00CE0907"/>
    <w:rsid w:val="00CE0B53"/>
    <w:rsid w:val="00CE0C6A"/>
    <w:rsid w:val="00CE12B3"/>
    <w:rsid w:val="00CE17DB"/>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21B7"/>
    <w:rsid w:val="00CF300F"/>
    <w:rsid w:val="00CF47D4"/>
    <w:rsid w:val="00CF5B00"/>
    <w:rsid w:val="00CF62CC"/>
    <w:rsid w:val="00CF6889"/>
    <w:rsid w:val="00CF6C6B"/>
    <w:rsid w:val="00CF7066"/>
    <w:rsid w:val="00CF76D0"/>
    <w:rsid w:val="00CF7B71"/>
    <w:rsid w:val="00D00618"/>
    <w:rsid w:val="00D00A1C"/>
    <w:rsid w:val="00D00A25"/>
    <w:rsid w:val="00D00DE8"/>
    <w:rsid w:val="00D0200C"/>
    <w:rsid w:val="00D02FBB"/>
    <w:rsid w:val="00D036A5"/>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1773"/>
    <w:rsid w:val="00D120E5"/>
    <w:rsid w:val="00D12532"/>
    <w:rsid w:val="00D12A02"/>
    <w:rsid w:val="00D12A14"/>
    <w:rsid w:val="00D13097"/>
    <w:rsid w:val="00D13101"/>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2723"/>
    <w:rsid w:val="00D3359C"/>
    <w:rsid w:val="00D33EB8"/>
    <w:rsid w:val="00D33EDC"/>
    <w:rsid w:val="00D33FF9"/>
    <w:rsid w:val="00D34FE6"/>
    <w:rsid w:val="00D35115"/>
    <w:rsid w:val="00D35228"/>
    <w:rsid w:val="00D353B2"/>
    <w:rsid w:val="00D35526"/>
    <w:rsid w:val="00D35528"/>
    <w:rsid w:val="00D35E79"/>
    <w:rsid w:val="00D37EF7"/>
    <w:rsid w:val="00D40512"/>
    <w:rsid w:val="00D40C0F"/>
    <w:rsid w:val="00D40EA6"/>
    <w:rsid w:val="00D41D9E"/>
    <w:rsid w:val="00D420A5"/>
    <w:rsid w:val="00D421BB"/>
    <w:rsid w:val="00D42871"/>
    <w:rsid w:val="00D42C1E"/>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1FF"/>
    <w:rsid w:val="00D543E3"/>
    <w:rsid w:val="00D54924"/>
    <w:rsid w:val="00D54DD6"/>
    <w:rsid w:val="00D55CF6"/>
    <w:rsid w:val="00D5603D"/>
    <w:rsid w:val="00D562B8"/>
    <w:rsid w:val="00D5642C"/>
    <w:rsid w:val="00D56535"/>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2E4"/>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77D86"/>
    <w:rsid w:val="00D8005D"/>
    <w:rsid w:val="00D80576"/>
    <w:rsid w:val="00D8057A"/>
    <w:rsid w:val="00D80C09"/>
    <w:rsid w:val="00D811AB"/>
    <w:rsid w:val="00D81528"/>
    <w:rsid w:val="00D818DD"/>
    <w:rsid w:val="00D82403"/>
    <w:rsid w:val="00D82476"/>
    <w:rsid w:val="00D8290B"/>
    <w:rsid w:val="00D82AAC"/>
    <w:rsid w:val="00D834A0"/>
    <w:rsid w:val="00D83970"/>
    <w:rsid w:val="00D83CC0"/>
    <w:rsid w:val="00D840A3"/>
    <w:rsid w:val="00D853BE"/>
    <w:rsid w:val="00D858CF"/>
    <w:rsid w:val="00D86F19"/>
    <w:rsid w:val="00D878DA"/>
    <w:rsid w:val="00D87FF7"/>
    <w:rsid w:val="00D9028F"/>
    <w:rsid w:val="00D9030F"/>
    <w:rsid w:val="00D90435"/>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2E18"/>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A6D20"/>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6F4"/>
    <w:rsid w:val="00E10847"/>
    <w:rsid w:val="00E11C63"/>
    <w:rsid w:val="00E12097"/>
    <w:rsid w:val="00E127C7"/>
    <w:rsid w:val="00E13092"/>
    <w:rsid w:val="00E13C01"/>
    <w:rsid w:val="00E13CA0"/>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06ED"/>
    <w:rsid w:val="00E31785"/>
    <w:rsid w:val="00E321F2"/>
    <w:rsid w:val="00E32CC2"/>
    <w:rsid w:val="00E32DB0"/>
    <w:rsid w:val="00E32E8B"/>
    <w:rsid w:val="00E3317E"/>
    <w:rsid w:val="00E33894"/>
    <w:rsid w:val="00E33C1D"/>
    <w:rsid w:val="00E34D2B"/>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1EBD"/>
    <w:rsid w:val="00E5206E"/>
    <w:rsid w:val="00E5279A"/>
    <w:rsid w:val="00E5292D"/>
    <w:rsid w:val="00E53143"/>
    <w:rsid w:val="00E53CD4"/>
    <w:rsid w:val="00E54445"/>
    <w:rsid w:val="00E54A4E"/>
    <w:rsid w:val="00E55B89"/>
    <w:rsid w:val="00E5637E"/>
    <w:rsid w:val="00E56CA5"/>
    <w:rsid w:val="00E57143"/>
    <w:rsid w:val="00E57254"/>
    <w:rsid w:val="00E57860"/>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1A1"/>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6F40"/>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A7EDD"/>
    <w:rsid w:val="00EB0848"/>
    <w:rsid w:val="00EB0950"/>
    <w:rsid w:val="00EB09E5"/>
    <w:rsid w:val="00EB0BA0"/>
    <w:rsid w:val="00EB0F0D"/>
    <w:rsid w:val="00EB1583"/>
    <w:rsid w:val="00EB1D24"/>
    <w:rsid w:val="00EB28B2"/>
    <w:rsid w:val="00EB426E"/>
    <w:rsid w:val="00EB4807"/>
    <w:rsid w:val="00EB4A7A"/>
    <w:rsid w:val="00EB564D"/>
    <w:rsid w:val="00EB5B7C"/>
    <w:rsid w:val="00EB5BAB"/>
    <w:rsid w:val="00EB5C86"/>
    <w:rsid w:val="00EB5F04"/>
    <w:rsid w:val="00EB735D"/>
    <w:rsid w:val="00EC0254"/>
    <w:rsid w:val="00EC0419"/>
    <w:rsid w:val="00EC060E"/>
    <w:rsid w:val="00EC09DC"/>
    <w:rsid w:val="00EC1486"/>
    <w:rsid w:val="00EC1E06"/>
    <w:rsid w:val="00EC2248"/>
    <w:rsid w:val="00EC27AF"/>
    <w:rsid w:val="00EC28CB"/>
    <w:rsid w:val="00EC29B4"/>
    <w:rsid w:val="00EC3499"/>
    <w:rsid w:val="00EC3757"/>
    <w:rsid w:val="00EC3C5E"/>
    <w:rsid w:val="00EC3CE3"/>
    <w:rsid w:val="00EC3F8D"/>
    <w:rsid w:val="00EC4067"/>
    <w:rsid w:val="00EC443F"/>
    <w:rsid w:val="00EC45F3"/>
    <w:rsid w:val="00EC574B"/>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048"/>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A34"/>
    <w:rsid w:val="00EE4AF0"/>
    <w:rsid w:val="00EE5192"/>
    <w:rsid w:val="00EE64A7"/>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46AF"/>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0DB"/>
    <w:rsid w:val="00F2740E"/>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D"/>
    <w:rsid w:val="00F475DC"/>
    <w:rsid w:val="00F47C63"/>
    <w:rsid w:val="00F47E26"/>
    <w:rsid w:val="00F501C9"/>
    <w:rsid w:val="00F50961"/>
    <w:rsid w:val="00F50B1E"/>
    <w:rsid w:val="00F51EB6"/>
    <w:rsid w:val="00F5255A"/>
    <w:rsid w:val="00F528F8"/>
    <w:rsid w:val="00F52A5A"/>
    <w:rsid w:val="00F52CBC"/>
    <w:rsid w:val="00F52CF5"/>
    <w:rsid w:val="00F536D3"/>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72D"/>
    <w:rsid w:val="00F8780A"/>
    <w:rsid w:val="00F87AC4"/>
    <w:rsid w:val="00F87AEA"/>
    <w:rsid w:val="00F87EC6"/>
    <w:rsid w:val="00F90E0B"/>
    <w:rsid w:val="00F91025"/>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095"/>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452E"/>
    <w:rsid w:val="00FB5BFC"/>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47F2"/>
    <w:rsid w:val="00FD5A75"/>
    <w:rsid w:val="00FD69E6"/>
    <w:rsid w:val="00FD6EC3"/>
    <w:rsid w:val="00FD6F98"/>
    <w:rsid w:val="00FD71FB"/>
    <w:rsid w:val="00FD7FFB"/>
    <w:rsid w:val="00FE06DC"/>
    <w:rsid w:val="00FE0AB9"/>
    <w:rsid w:val="00FE0AE2"/>
    <w:rsid w:val="00FE0DA7"/>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TALCar">
    <w:name w:val="TAL Car"/>
    <w:qFormat/>
    <w:rsid w:val="007E3CC8"/>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2</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107</cp:revision>
  <cp:lastPrinted>2012-10-30T00:20:00Z</cp:lastPrinted>
  <dcterms:created xsi:type="dcterms:W3CDTF">2023-08-03T12:14:00Z</dcterms:created>
  <dcterms:modified xsi:type="dcterms:W3CDTF">2023-11-03T02:45:00Z</dcterms:modified>
</cp:coreProperties>
</file>